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26B0C9" w14:textId="77777777" w:rsidR="004E54F7" w:rsidRPr="0099069B" w:rsidRDefault="0002352C">
      <w:pPr>
        <w:rPr>
          <w:rFonts w:ascii="Times" w:hAnsi="Times"/>
          <w:b/>
        </w:rPr>
      </w:pPr>
      <w:bookmarkStart w:id="0" w:name="_GoBack"/>
      <w:bookmarkEnd w:id="0"/>
      <w:r w:rsidRPr="0099069B">
        <w:rPr>
          <w:rFonts w:ascii="Times" w:hAnsi="Times"/>
          <w:b/>
        </w:rPr>
        <w:t>Flint Water Crisis</w:t>
      </w:r>
    </w:p>
    <w:p w14:paraId="3C590448" w14:textId="45A85E5A" w:rsidR="0002352C" w:rsidRPr="0099069B" w:rsidRDefault="0002352C">
      <w:pPr>
        <w:rPr>
          <w:rFonts w:ascii="Times" w:hAnsi="Times"/>
          <w:b/>
        </w:rPr>
      </w:pPr>
      <w:r w:rsidRPr="0099069B">
        <w:rPr>
          <w:rFonts w:ascii="Times" w:hAnsi="Times"/>
          <w:b/>
        </w:rPr>
        <w:t>Relevant laws and regulations</w:t>
      </w:r>
      <w:r w:rsidR="00743F81">
        <w:rPr>
          <w:rFonts w:ascii="Times" w:hAnsi="Times"/>
          <w:b/>
        </w:rPr>
        <w:t>:  the Safe Drinking Water Act</w:t>
      </w:r>
    </w:p>
    <w:p w14:paraId="0488DB6A" w14:textId="312227A5" w:rsidR="007A0888" w:rsidRDefault="007A0888">
      <w:pPr>
        <w:rPr>
          <w:rFonts w:ascii="Times" w:hAnsi="Times"/>
        </w:rPr>
      </w:pPr>
    </w:p>
    <w:p w14:paraId="4CCB4A96" w14:textId="70497998" w:rsidR="00C61DE0" w:rsidRDefault="00C61DE0">
      <w:pPr>
        <w:rPr>
          <w:rFonts w:ascii="Times" w:hAnsi="Times"/>
        </w:rPr>
      </w:pPr>
      <w:r>
        <w:rPr>
          <w:rFonts w:ascii="Times" w:hAnsi="Times"/>
        </w:rPr>
        <w:t>Note:  this information was found on various parts of the EPA’</w:t>
      </w:r>
      <w:r w:rsidR="00925348">
        <w:rPr>
          <w:rFonts w:ascii="Times" w:hAnsi="Times"/>
        </w:rPr>
        <w:t>s website, including</w:t>
      </w:r>
      <w:r>
        <w:rPr>
          <w:rFonts w:ascii="Times" w:hAnsi="Times"/>
        </w:rPr>
        <w:t>:</w:t>
      </w:r>
    </w:p>
    <w:p w14:paraId="46FE7678" w14:textId="77777777" w:rsidR="00925348" w:rsidRDefault="00557FD0" w:rsidP="00925348">
      <w:pPr>
        <w:rPr>
          <w:rFonts w:ascii="Times" w:hAnsi="Times"/>
        </w:rPr>
      </w:pPr>
      <w:hyperlink r:id="rId6" w:history="1">
        <w:r w:rsidR="00925348" w:rsidRPr="007A0888">
          <w:rPr>
            <w:rStyle w:val="Hyperlink"/>
            <w:rFonts w:ascii="Times" w:hAnsi="Times"/>
          </w:rPr>
          <w:t>https://www.epa.gov/dwstandardsregulations/background-drinking-water-standards-safe-drinking-water-act-sdwa</w:t>
        </w:r>
      </w:hyperlink>
      <w:r w:rsidR="00925348" w:rsidRPr="007A0888">
        <w:rPr>
          <w:rFonts w:ascii="Times" w:hAnsi="Times"/>
        </w:rPr>
        <w:t xml:space="preserve"> </w:t>
      </w:r>
    </w:p>
    <w:p w14:paraId="5548EAA5" w14:textId="2B13A965" w:rsidR="00925348" w:rsidRDefault="00557FD0" w:rsidP="00925348">
      <w:pPr>
        <w:rPr>
          <w:rFonts w:ascii="Times" w:hAnsi="Times"/>
        </w:rPr>
      </w:pPr>
      <w:hyperlink r:id="rId7" w:history="1">
        <w:r w:rsidR="00925348" w:rsidRPr="0065343F">
          <w:rPr>
            <w:rStyle w:val="Hyperlink"/>
            <w:rFonts w:ascii="Times" w:hAnsi="Times"/>
          </w:rPr>
          <w:t>https://www.epa.gov/dwregdev/how-epa-regulates-drinking-water-contaminants</w:t>
        </w:r>
      </w:hyperlink>
      <w:r w:rsidR="00925348">
        <w:rPr>
          <w:rFonts w:ascii="Times" w:hAnsi="Times"/>
        </w:rPr>
        <w:t xml:space="preserve">  </w:t>
      </w:r>
    </w:p>
    <w:p w14:paraId="6D4A1F00" w14:textId="77777777" w:rsidR="00C61DE0" w:rsidRDefault="00C61DE0">
      <w:pPr>
        <w:rPr>
          <w:rFonts w:ascii="Times" w:hAnsi="Times"/>
        </w:rPr>
      </w:pPr>
    </w:p>
    <w:p w14:paraId="035C30D1" w14:textId="77777777" w:rsidR="00C61DE0" w:rsidRDefault="00C61DE0">
      <w:pPr>
        <w:rPr>
          <w:rFonts w:ascii="Times" w:hAnsi="Times"/>
        </w:rPr>
      </w:pPr>
    </w:p>
    <w:p w14:paraId="1FB255A5" w14:textId="620B8767" w:rsidR="007A0888" w:rsidRPr="00B441E7" w:rsidRDefault="00B441E7" w:rsidP="00B441E7">
      <w:pPr>
        <w:pStyle w:val="ListParagraph"/>
        <w:numPr>
          <w:ilvl w:val="0"/>
          <w:numId w:val="3"/>
        </w:numPr>
        <w:rPr>
          <w:rFonts w:ascii="Times" w:hAnsi="Times"/>
        </w:rPr>
      </w:pPr>
      <w:r w:rsidRPr="00B441E7">
        <w:rPr>
          <w:rFonts w:ascii="Times" w:hAnsi="Times"/>
        </w:rPr>
        <w:t>LEGAL HISTORY</w:t>
      </w:r>
    </w:p>
    <w:p w14:paraId="34A64742" w14:textId="77777777" w:rsidR="00B441E7" w:rsidRPr="00B441E7" w:rsidRDefault="00B441E7" w:rsidP="00B441E7">
      <w:pPr>
        <w:pStyle w:val="ListParagraph"/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410"/>
      </w:tblGrid>
      <w:tr w:rsidR="0099069B" w14:paraId="4F94B998" w14:textId="77777777" w:rsidTr="0099069B">
        <w:tc>
          <w:tcPr>
            <w:tcW w:w="1368" w:type="dxa"/>
          </w:tcPr>
          <w:p w14:paraId="5C932439" w14:textId="77777777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When?</w:t>
            </w:r>
          </w:p>
        </w:tc>
        <w:tc>
          <w:tcPr>
            <w:tcW w:w="4410" w:type="dxa"/>
          </w:tcPr>
          <w:p w14:paraId="13E1916D" w14:textId="77777777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What happened?</w:t>
            </w:r>
          </w:p>
        </w:tc>
      </w:tr>
      <w:tr w:rsidR="0099069B" w14:paraId="22FF5B81" w14:textId="77777777" w:rsidTr="0099069B">
        <w:tc>
          <w:tcPr>
            <w:tcW w:w="1368" w:type="dxa"/>
          </w:tcPr>
          <w:p w14:paraId="17A0E280" w14:textId="6DA383F5" w:rsidR="0099069B" w:rsidRDefault="00B6615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1974</w:t>
            </w:r>
          </w:p>
        </w:tc>
        <w:tc>
          <w:tcPr>
            <w:tcW w:w="4410" w:type="dxa"/>
          </w:tcPr>
          <w:p w14:paraId="121DF9A8" w14:textId="77777777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Congress passed the (federal) SDWA</w:t>
            </w:r>
          </w:p>
        </w:tc>
      </w:tr>
      <w:tr w:rsidR="0099069B" w14:paraId="19F6875D" w14:textId="77777777" w:rsidTr="0099069B">
        <w:tc>
          <w:tcPr>
            <w:tcW w:w="1368" w:type="dxa"/>
          </w:tcPr>
          <w:p w14:paraId="3966238E" w14:textId="350A44FE" w:rsidR="0099069B" w:rsidRDefault="00B6615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1976</w:t>
            </w:r>
          </w:p>
        </w:tc>
        <w:tc>
          <w:tcPr>
            <w:tcW w:w="4410" w:type="dxa"/>
          </w:tcPr>
          <w:p w14:paraId="1E6EC133" w14:textId="77777777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Michigan state legislature passed the Michigan SDWA</w:t>
            </w:r>
          </w:p>
        </w:tc>
      </w:tr>
      <w:tr w:rsidR="0099069B" w14:paraId="07420E4D" w14:textId="77777777" w:rsidTr="0099069B">
        <w:tc>
          <w:tcPr>
            <w:tcW w:w="1368" w:type="dxa"/>
          </w:tcPr>
          <w:p w14:paraId="21B3B95A" w14:textId="5D3C0273" w:rsidR="00A94795" w:rsidRDefault="00B6615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1986, 1996, 2005, 2011 and 2015</w:t>
            </w:r>
          </w:p>
        </w:tc>
        <w:tc>
          <w:tcPr>
            <w:tcW w:w="4410" w:type="dxa"/>
          </w:tcPr>
          <w:p w14:paraId="06DA7EE0" w14:textId="5FC8D230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Congress amended the (federal) SDWA</w:t>
            </w:r>
            <w:r w:rsidR="00A94795">
              <w:rPr>
                <w:rFonts w:ascii="Times" w:hAnsi="Times"/>
              </w:rPr>
              <w:t xml:space="preserve"> (</w:t>
            </w:r>
            <w:r w:rsidR="00A94795" w:rsidRPr="004B3712">
              <w:rPr>
                <w:rFonts w:ascii="Times" w:hAnsi="Times"/>
                <w:i/>
              </w:rPr>
              <w:t>several times</w:t>
            </w:r>
            <w:r w:rsidR="004B3712">
              <w:rPr>
                <w:rFonts w:ascii="Times" w:hAnsi="Times"/>
                <w:i/>
              </w:rPr>
              <w:t xml:space="preserve"> </w:t>
            </w:r>
            <w:r w:rsidR="004B3712" w:rsidRPr="004B3712">
              <w:rPr>
                <w:rFonts w:ascii="Times" w:hAnsi="Times"/>
                <w:i/>
              </w:rPr>
              <w:sym w:font="Wingdings" w:char="F0E0"/>
            </w:r>
            <w:proofErr w:type="gramStart"/>
            <w:r w:rsidR="004B3712">
              <w:rPr>
                <w:rFonts w:ascii="Times" w:hAnsi="Times"/>
                <w:i/>
              </w:rPr>
              <w:t xml:space="preserve">  multiple</w:t>
            </w:r>
            <w:proofErr w:type="gramEnd"/>
            <w:r w:rsidR="004B3712">
              <w:rPr>
                <w:rFonts w:ascii="Times" w:hAnsi="Times"/>
                <w:i/>
              </w:rPr>
              <w:t xml:space="preserve"> dates!</w:t>
            </w:r>
            <w:r w:rsidR="00A94795">
              <w:rPr>
                <w:rFonts w:ascii="Times" w:hAnsi="Times"/>
              </w:rPr>
              <w:t>)</w:t>
            </w:r>
          </w:p>
        </w:tc>
      </w:tr>
      <w:tr w:rsidR="0099069B" w14:paraId="54562B2F" w14:textId="77777777" w:rsidTr="0099069B">
        <w:tc>
          <w:tcPr>
            <w:tcW w:w="1368" w:type="dxa"/>
          </w:tcPr>
          <w:p w14:paraId="7D5F34EF" w14:textId="014E522A" w:rsidR="0099069B" w:rsidRDefault="00B66159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1991</w:t>
            </w:r>
            <w:r w:rsidR="00920321">
              <w:rPr>
                <w:rFonts w:ascii="Times" w:hAnsi="Times"/>
              </w:rPr>
              <w:t>,</w:t>
            </w:r>
            <w:r>
              <w:rPr>
                <w:rFonts w:ascii="Times" w:hAnsi="Times"/>
              </w:rPr>
              <w:t xml:space="preserve"> </w:t>
            </w:r>
          </w:p>
          <w:p w14:paraId="0C2B58EC" w14:textId="3D0E00A8" w:rsidR="00B66159" w:rsidRDefault="00B66159">
            <w:pPr>
              <w:rPr>
                <w:rFonts w:ascii="Times" w:hAnsi="Times"/>
              </w:rPr>
            </w:pPr>
            <w:proofErr w:type="gramStart"/>
            <w:r>
              <w:rPr>
                <w:rFonts w:ascii="Times" w:hAnsi="Times"/>
              </w:rPr>
              <w:t>updated</w:t>
            </w:r>
            <w:proofErr w:type="gramEnd"/>
            <w:r>
              <w:rPr>
                <w:rFonts w:ascii="Times" w:hAnsi="Times"/>
              </w:rPr>
              <w:t xml:space="preserve"> in 2007 </w:t>
            </w:r>
          </w:p>
        </w:tc>
        <w:tc>
          <w:tcPr>
            <w:tcW w:w="4410" w:type="dxa"/>
          </w:tcPr>
          <w:p w14:paraId="75FF0B01" w14:textId="36345AF9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The EPA created the Lead and Copper Rule (LCR)</w:t>
            </w:r>
            <w:r w:rsidR="004B3712">
              <w:rPr>
                <w:rFonts w:ascii="Times" w:hAnsi="Times"/>
              </w:rPr>
              <w:t xml:space="preserve">, and later updated it </w:t>
            </w:r>
          </w:p>
        </w:tc>
      </w:tr>
    </w:tbl>
    <w:p w14:paraId="2CB82C26" w14:textId="77777777" w:rsidR="00CC04DE" w:rsidRDefault="00CC04DE">
      <w:pPr>
        <w:rPr>
          <w:rFonts w:ascii="Times" w:hAnsi="Times"/>
        </w:rPr>
      </w:pPr>
    </w:p>
    <w:p w14:paraId="2EECED78" w14:textId="2CC304AB" w:rsidR="00800746" w:rsidRDefault="0007180A">
      <w:pPr>
        <w:rPr>
          <w:rFonts w:ascii="Times" w:hAnsi="Times"/>
        </w:rPr>
      </w:pPr>
      <w:proofErr w:type="gramStart"/>
      <w:r>
        <w:rPr>
          <w:rFonts w:ascii="Times" w:hAnsi="Times"/>
        </w:rPr>
        <w:t>b)</w:t>
      </w:r>
      <w:r w:rsidR="00800746">
        <w:rPr>
          <w:rFonts w:ascii="Times" w:hAnsi="Times"/>
        </w:rPr>
        <w:t xml:space="preserve"> </w:t>
      </w:r>
      <w:r w:rsidR="00920321">
        <w:rPr>
          <w:rFonts w:ascii="Times" w:hAnsi="Times"/>
        </w:rPr>
        <w:t xml:space="preserve"> </w:t>
      </w:r>
      <w:r w:rsidR="00800746">
        <w:rPr>
          <w:rFonts w:ascii="Times" w:hAnsi="Times"/>
        </w:rPr>
        <w:t>What</w:t>
      </w:r>
      <w:proofErr w:type="gramEnd"/>
      <w:r w:rsidR="00800746">
        <w:rPr>
          <w:rFonts w:ascii="Times" w:hAnsi="Times"/>
        </w:rPr>
        <w:t xml:space="preserve"> were the various contaminants </w:t>
      </w:r>
      <w:r w:rsidR="00800746" w:rsidRPr="00AE121D">
        <w:rPr>
          <w:rFonts w:ascii="Times" w:hAnsi="Times"/>
          <w:b/>
        </w:rPr>
        <w:t>found in Flint water</w:t>
      </w:r>
      <w:r w:rsidR="00800746">
        <w:rPr>
          <w:rFonts w:ascii="Times" w:hAnsi="Times"/>
        </w:rPr>
        <w:t xml:space="preserve"> after the switch to water from the Flint River was made?  </w:t>
      </w:r>
    </w:p>
    <w:p w14:paraId="57CF5F81" w14:textId="77777777" w:rsidR="00800746" w:rsidRDefault="00800746">
      <w:pPr>
        <w:rPr>
          <w:rFonts w:ascii="Times" w:hAnsi="Times"/>
        </w:rPr>
      </w:pPr>
    </w:p>
    <w:p w14:paraId="605DDCAF" w14:textId="68EE19FD" w:rsidR="00B66159" w:rsidRDefault="00B66159">
      <w:pPr>
        <w:rPr>
          <w:rFonts w:ascii="Times" w:hAnsi="Times"/>
        </w:rPr>
      </w:pPr>
      <w:r>
        <w:rPr>
          <w:rFonts w:ascii="Times" w:hAnsi="Times"/>
        </w:rPr>
        <w:t xml:space="preserve">E. </w:t>
      </w:r>
      <w:proofErr w:type="gramStart"/>
      <w:r>
        <w:rPr>
          <w:rFonts w:ascii="Times" w:hAnsi="Times"/>
        </w:rPr>
        <w:t>coli</w:t>
      </w:r>
      <w:proofErr w:type="gramEnd"/>
      <w:r>
        <w:rPr>
          <w:rFonts w:ascii="Times" w:hAnsi="Times"/>
        </w:rPr>
        <w:t xml:space="preserve"> and other coliforms (bacteria)</w:t>
      </w:r>
      <w:r w:rsidR="00366C2E">
        <w:rPr>
          <w:rFonts w:ascii="Times" w:hAnsi="Times"/>
        </w:rPr>
        <w:t xml:space="preserve"> -- microorganisms</w:t>
      </w:r>
    </w:p>
    <w:p w14:paraId="02DDC0A7" w14:textId="77777777" w:rsidR="00B66159" w:rsidRDefault="00B66159">
      <w:pPr>
        <w:rPr>
          <w:rFonts w:ascii="Times" w:hAnsi="Times"/>
        </w:rPr>
      </w:pPr>
    </w:p>
    <w:p w14:paraId="230A01AA" w14:textId="632B0470" w:rsidR="000E1E5A" w:rsidRDefault="0095582F">
      <w:pPr>
        <w:rPr>
          <w:rFonts w:ascii="Times" w:hAnsi="Times"/>
        </w:rPr>
      </w:pPr>
      <w:r>
        <w:rPr>
          <w:rFonts w:ascii="Times" w:hAnsi="Times"/>
        </w:rPr>
        <w:t>TTHM</w:t>
      </w:r>
      <w:r w:rsidR="00366C2E">
        <w:rPr>
          <w:rFonts w:ascii="Times" w:hAnsi="Times"/>
        </w:rPr>
        <w:t xml:space="preserve"> – disinfectant by-products</w:t>
      </w:r>
    </w:p>
    <w:p w14:paraId="51EEA642" w14:textId="77777777" w:rsidR="000E1E5A" w:rsidRDefault="000E1E5A">
      <w:pPr>
        <w:rPr>
          <w:rFonts w:ascii="Times" w:hAnsi="Times"/>
        </w:rPr>
      </w:pPr>
    </w:p>
    <w:p w14:paraId="5E3DDA47" w14:textId="6041DB45" w:rsidR="00B66159" w:rsidRDefault="00B66159">
      <w:pPr>
        <w:rPr>
          <w:rFonts w:ascii="Times" w:hAnsi="Times"/>
        </w:rPr>
      </w:pPr>
      <w:r>
        <w:rPr>
          <w:rFonts w:ascii="Times" w:hAnsi="Times"/>
        </w:rPr>
        <w:t>Lead</w:t>
      </w:r>
      <w:r w:rsidR="00366C2E">
        <w:rPr>
          <w:rFonts w:ascii="Times" w:hAnsi="Times"/>
        </w:rPr>
        <w:t xml:space="preserve"> – </w:t>
      </w:r>
      <w:r w:rsidR="00920321">
        <w:rPr>
          <w:rFonts w:ascii="Times" w:hAnsi="Times"/>
        </w:rPr>
        <w:t>an inorganic chemical                       (</w:t>
      </w:r>
      <w:r>
        <w:rPr>
          <w:rFonts w:ascii="Times" w:hAnsi="Times"/>
        </w:rPr>
        <w:t>Also:  copper, iron</w:t>
      </w:r>
      <w:r w:rsidR="00920321">
        <w:rPr>
          <w:rFonts w:ascii="Times" w:hAnsi="Times"/>
        </w:rPr>
        <w:t>)</w:t>
      </w:r>
    </w:p>
    <w:p w14:paraId="5AE3BD8F" w14:textId="77777777" w:rsidR="000E1E5A" w:rsidRDefault="000E1E5A">
      <w:pPr>
        <w:rPr>
          <w:rFonts w:ascii="Times" w:hAnsi="Times"/>
        </w:rPr>
      </w:pPr>
    </w:p>
    <w:p w14:paraId="7DE1CD85" w14:textId="77777777" w:rsidR="000E1E5A" w:rsidRDefault="000E1E5A">
      <w:pPr>
        <w:rPr>
          <w:rFonts w:ascii="Times" w:hAnsi="Times"/>
        </w:rPr>
      </w:pPr>
    </w:p>
    <w:p w14:paraId="267E2F8D" w14:textId="6926FC6C" w:rsidR="006E558F" w:rsidRDefault="0007180A">
      <w:pPr>
        <w:rPr>
          <w:rFonts w:ascii="Times" w:hAnsi="Times"/>
        </w:rPr>
      </w:pPr>
      <w:proofErr w:type="gramStart"/>
      <w:r>
        <w:rPr>
          <w:rFonts w:ascii="Times" w:hAnsi="Times"/>
        </w:rPr>
        <w:t xml:space="preserve">c)  </w:t>
      </w:r>
      <w:r w:rsidR="00800746">
        <w:rPr>
          <w:rFonts w:ascii="Times" w:hAnsi="Times"/>
        </w:rPr>
        <w:t>Now</w:t>
      </w:r>
      <w:proofErr w:type="gramEnd"/>
      <w:r w:rsidR="00800746">
        <w:rPr>
          <w:rFonts w:ascii="Times" w:hAnsi="Times"/>
        </w:rPr>
        <w:t xml:space="preserve"> look at the information that the EPA provides about the health risks associated with each of </w:t>
      </w:r>
      <w:r w:rsidR="00800746" w:rsidRPr="00AE121D">
        <w:rPr>
          <w:rFonts w:ascii="Times" w:hAnsi="Times"/>
          <w:b/>
        </w:rPr>
        <w:t>these</w:t>
      </w:r>
      <w:r w:rsidR="00800746">
        <w:rPr>
          <w:rFonts w:ascii="Times" w:hAnsi="Times"/>
        </w:rPr>
        <w:t xml:space="preserve"> contaminants</w:t>
      </w:r>
      <w:r w:rsidR="00AE121D">
        <w:rPr>
          <w:rFonts w:ascii="Times" w:hAnsi="Times"/>
        </w:rPr>
        <w:t xml:space="preserve"> (listed in part b)</w:t>
      </w:r>
      <w:r w:rsidR="00E649CB">
        <w:rPr>
          <w:rFonts w:ascii="Times" w:hAnsi="Times"/>
        </w:rPr>
        <w:t>.</w:t>
      </w:r>
    </w:p>
    <w:p w14:paraId="294C1794" w14:textId="62A36959" w:rsidR="00800746" w:rsidRDefault="006F5453">
      <w:pPr>
        <w:rPr>
          <w:rFonts w:ascii="Times" w:hAnsi="Times"/>
        </w:rPr>
      </w:pPr>
      <w:r>
        <w:rPr>
          <w:rFonts w:ascii="Times" w:hAnsi="Times"/>
        </w:rPr>
        <w:t>Use this information to c</w:t>
      </w:r>
      <w:r w:rsidR="0007180A">
        <w:rPr>
          <w:rFonts w:ascii="Times" w:hAnsi="Times"/>
        </w:rPr>
        <w:t xml:space="preserve">omplete </w:t>
      </w:r>
      <w:r w:rsidR="006E558F">
        <w:rPr>
          <w:rFonts w:ascii="Times" w:hAnsi="Times"/>
        </w:rPr>
        <w:t>the</w:t>
      </w:r>
      <w:r>
        <w:rPr>
          <w:rFonts w:ascii="Times" w:hAnsi="Times"/>
        </w:rPr>
        <w:t xml:space="preserve"> chart</w:t>
      </w:r>
      <w:r w:rsidR="006E558F">
        <w:rPr>
          <w:rFonts w:ascii="Times" w:hAnsi="Times"/>
        </w:rPr>
        <w:t xml:space="preserve"> that follows</w:t>
      </w:r>
      <w:r w:rsidR="0007180A">
        <w:rPr>
          <w:rFonts w:ascii="Times" w:hAnsi="Times"/>
        </w:rPr>
        <w:t>.</w:t>
      </w:r>
      <w:r w:rsidR="002025A1">
        <w:rPr>
          <w:rFonts w:ascii="Times" w:hAnsi="Times"/>
        </w:rPr>
        <w:t xml:space="preserve"> </w:t>
      </w:r>
    </w:p>
    <w:p w14:paraId="673157E3" w14:textId="77777777" w:rsidR="00800746" w:rsidRDefault="00800746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4D335F" w14:paraId="7110473F" w14:textId="77777777" w:rsidTr="006F5453">
        <w:tc>
          <w:tcPr>
            <w:tcW w:w="2952" w:type="dxa"/>
          </w:tcPr>
          <w:p w14:paraId="19F67F62" w14:textId="303CA33A" w:rsidR="004D335F" w:rsidRDefault="004D335F">
            <w:pPr>
              <w:rPr>
                <w:rFonts w:ascii="Times" w:hAnsi="Times"/>
              </w:rPr>
            </w:pPr>
            <w:r w:rsidRPr="006E558F">
              <w:rPr>
                <w:rFonts w:ascii="Times" w:hAnsi="Times"/>
                <w:b/>
              </w:rPr>
              <w:t>Contaminant</w:t>
            </w:r>
            <w:r w:rsidR="006F5453">
              <w:rPr>
                <w:rFonts w:ascii="Times" w:hAnsi="Times"/>
              </w:rPr>
              <w:t xml:space="preserve"> and </w:t>
            </w:r>
            <w:r w:rsidR="006E558F">
              <w:rPr>
                <w:rFonts w:ascii="Times" w:hAnsi="Times"/>
                <w:b/>
              </w:rPr>
              <w:t>measure</w:t>
            </w:r>
            <w:r w:rsidR="006F5453">
              <w:rPr>
                <w:rFonts w:ascii="Times" w:hAnsi="Times"/>
              </w:rPr>
              <w:t xml:space="preserve"> </w:t>
            </w:r>
            <w:r w:rsidR="006819D3">
              <w:rPr>
                <w:rFonts w:ascii="Times" w:hAnsi="Times"/>
              </w:rPr>
              <w:t>at which action is required</w:t>
            </w:r>
          </w:p>
        </w:tc>
        <w:tc>
          <w:tcPr>
            <w:tcW w:w="2952" w:type="dxa"/>
          </w:tcPr>
          <w:p w14:paraId="20818F7A" w14:textId="35DE7344" w:rsidR="004D335F" w:rsidRDefault="004D335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Health risks (what and for whom)</w:t>
            </w:r>
          </w:p>
        </w:tc>
        <w:tc>
          <w:tcPr>
            <w:tcW w:w="2952" w:type="dxa"/>
          </w:tcPr>
          <w:p w14:paraId="256A10B9" w14:textId="31F8C63B" w:rsidR="004D335F" w:rsidRDefault="004D335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What the SDWA requires of water system operators:</w:t>
            </w:r>
          </w:p>
        </w:tc>
      </w:tr>
      <w:tr w:rsidR="004D335F" w14:paraId="613D4B7C" w14:textId="77777777" w:rsidTr="006F5453">
        <w:tc>
          <w:tcPr>
            <w:tcW w:w="2952" w:type="dxa"/>
          </w:tcPr>
          <w:p w14:paraId="1F74D143" w14:textId="77777777" w:rsidR="00E649CB" w:rsidRDefault="00E649CB">
            <w:pPr>
              <w:rPr>
                <w:rFonts w:ascii="Times" w:hAnsi="Times"/>
                <w:b/>
              </w:rPr>
            </w:pPr>
          </w:p>
          <w:p w14:paraId="47113C85" w14:textId="5A93EB2A" w:rsidR="004D335F" w:rsidRDefault="00E649CB">
            <w:pPr>
              <w:rPr>
                <w:rFonts w:ascii="Times" w:hAnsi="Times"/>
              </w:rPr>
            </w:pPr>
            <w:r w:rsidRPr="00E649CB">
              <w:rPr>
                <w:rFonts w:ascii="Times" w:hAnsi="Times"/>
                <w:b/>
              </w:rPr>
              <w:t>Total coliforms (E. coli, fecal coliform)</w:t>
            </w:r>
            <w:r>
              <w:rPr>
                <w:rFonts w:ascii="Times" w:hAnsi="Times"/>
              </w:rPr>
              <w:t xml:space="preserve"> – micro-organisms</w:t>
            </w:r>
          </w:p>
          <w:p w14:paraId="77B18C09" w14:textId="7156370B" w:rsidR="00E649CB" w:rsidRDefault="00E649CB">
            <w:pPr>
              <w:rPr>
                <w:rFonts w:ascii="Times" w:hAnsi="Times"/>
              </w:rPr>
            </w:pPr>
          </w:p>
          <w:p w14:paraId="138A91EB" w14:textId="6877BF97" w:rsidR="00E649CB" w:rsidRDefault="00E649C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If presen</w:t>
            </w:r>
            <w:r w:rsidR="00920321">
              <w:rPr>
                <w:rFonts w:ascii="Times" w:hAnsi="Times"/>
              </w:rPr>
              <w:t xml:space="preserve">t in &gt; 5% of samples taken (per EPA rules) </w:t>
            </w:r>
            <w:r w:rsidRPr="00E649CB">
              <w:rPr>
                <w:rFonts w:ascii="Times" w:hAnsi="Times"/>
              </w:rPr>
              <w:sym w:font="Wingdings" w:char="F0E0"/>
            </w:r>
            <w:r>
              <w:rPr>
                <w:rFonts w:ascii="Times" w:hAnsi="Times"/>
              </w:rPr>
              <w:t xml:space="preserve"> ACTION</w:t>
            </w:r>
            <w:r w:rsidR="00920321">
              <w:rPr>
                <w:rFonts w:ascii="Times" w:hAnsi="Times"/>
              </w:rPr>
              <w:t xml:space="preserve"> needed</w:t>
            </w:r>
            <w:r>
              <w:rPr>
                <w:rFonts w:ascii="Times" w:hAnsi="Times"/>
              </w:rPr>
              <w:t>!</w:t>
            </w:r>
          </w:p>
          <w:p w14:paraId="7B4B9CB2" w14:textId="77777777" w:rsidR="004D335F" w:rsidRDefault="004D335F">
            <w:pPr>
              <w:rPr>
                <w:rFonts w:ascii="Times" w:hAnsi="Times"/>
              </w:rPr>
            </w:pPr>
          </w:p>
          <w:p w14:paraId="1EC74576" w14:textId="77777777" w:rsidR="004D335F" w:rsidRDefault="004D335F">
            <w:pPr>
              <w:rPr>
                <w:rFonts w:ascii="Times" w:hAnsi="Times"/>
              </w:rPr>
            </w:pPr>
          </w:p>
          <w:p w14:paraId="5DC08FD0" w14:textId="77777777" w:rsidR="004D335F" w:rsidRDefault="004D335F">
            <w:pPr>
              <w:rPr>
                <w:rFonts w:ascii="Times" w:hAnsi="Times"/>
              </w:rPr>
            </w:pPr>
          </w:p>
          <w:p w14:paraId="188A2504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5F8CCC75" w14:textId="77777777" w:rsidR="00E649CB" w:rsidRDefault="00E649CB">
            <w:pPr>
              <w:rPr>
                <w:rFonts w:ascii="Times" w:hAnsi="Times"/>
              </w:rPr>
            </w:pPr>
          </w:p>
          <w:p w14:paraId="62B0C123" w14:textId="77777777" w:rsidR="004D335F" w:rsidRPr="00B441E7" w:rsidRDefault="00E649CB">
            <w:pPr>
              <w:rPr>
                <w:rFonts w:ascii="Times" w:hAnsi="Times"/>
                <w:i/>
              </w:rPr>
            </w:pPr>
            <w:r>
              <w:rPr>
                <w:rFonts w:ascii="Times" w:hAnsi="Times"/>
              </w:rPr>
              <w:t xml:space="preserve">None in </w:t>
            </w:r>
            <w:proofErr w:type="gramStart"/>
            <w:r>
              <w:rPr>
                <w:rFonts w:ascii="Times" w:hAnsi="Times"/>
              </w:rPr>
              <w:t>themselves</w:t>
            </w:r>
            <w:proofErr w:type="gramEnd"/>
            <w:r>
              <w:rPr>
                <w:rFonts w:ascii="Times" w:hAnsi="Times"/>
              </w:rPr>
              <w:t xml:space="preserve">, but if they are in water then that indicates that other pathogens (animal and/or human waste) may be present.  These can cause: </w:t>
            </w:r>
            <w:r w:rsidRPr="00B441E7">
              <w:rPr>
                <w:rFonts w:ascii="Times" w:hAnsi="Times"/>
                <w:i/>
              </w:rPr>
              <w:t xml:space="preserve">diarrhea, cramps, nausea, </w:t>
            </w:r>
            <w:r w:rsidRPr="00B441E7">
              <w:rPr>
                <w:rFonts w:ascii="Times" w:hAnsi="Times"/>
                <w:i/>
              </w:rPr>
              <w:lastRenderedPageBreak/>
              <w:t xml:space="preserve">headaches, </w:t>
            </w:r>
          </w:p>
          <w:p w14:paraId="06BAB7F0" w14:textId="74DC2409" w:rsidR="00E649CB" w:rsidRDefault="00E649CB">
            <w:pPr>
              <w:rPr>
                <w:rFonts w:ascii="Times" w:hAnsi="Times"/>
              </w:rPr>
            </w:pPr>
            <w:proofErr w:type="spellStart"/>
            <w:proofErr w:type="gramStart"/>
            <w:r w:rsidRPr="00B441E7">
              <w:rPr>
                <w:rFonts w:ascii="Times" w:hAnsi="Times"/>
                <w:i/>
              </w:rPr>
              <w:t>esp</w:t>
            </w:r>
            <w:proofErr w:type="spellEnd"/>
            <w:proofErr w:type="gramEnd"/>
            <w:r w:rsidRPr="00B441E7">
              <w:rPr>
                <w:rFonts w:ascii="Times" w:hAnsi="Times"/>
                <w:i/>
              </w:rPr>
              <w:t xml:space="preserve"> for infants/children and </w:t>
            </w:r>
            <w:proofErr w:type="spellStart"/>
            <w:r w:rsidRPr="00B441E7">
              <w:rPr>
                <w:rFonts w:ascii="Times" w:hAnsi="Times"/>
                <w:i/>
              </w:rPr>
              <w:t>ppl</w:t>
            </w:r>
            <w:proofErr w:type="spellEnd"/>
            <w:r w:rsidRPr="00B441E7">
              <w:rPr>
                <w:rFonts w:ascii="Times" w:hAnsi="Times"/>
                <w:i/>
              </w:rPr>
              <w:t xml:space="preserve"> with compromised immune systems</w:t>
            </w:r>
          </w:p>
        </w:tc>
        <w:tc>
          <w:tcPr>
            <w:tcW w:w="2952" w:type="dxa"/>
          </w:tcPr>
          <w:p w14:paraId="246104B0" w14:textId="77777777" w:rsidR="003E76D6" w:rsidRDefault="003E76D6" w:rsidP="00B441E7">
            <w:pPr>
              <w:rPr>
                <w:rFonts w:ascii="Times" w:hAnsi="Times"/>
                <w:b/>
              </w:rPr>
            </w:pPr>
          </w:p>
          <w:p w14:paraId="5A860482" w14:textId="0C4F126E" w:rsidR="00E649CB" w:rsidRPr="00B441E7" w:rsidRDefault="00E649CB" w:rsidP="00B441E7">
            <w:pPr>
              <w:rPr>
                <w:rFonts w:ascii="Times" w:hAnsi="Times"/>
              </w:rPr>
            </w:pPr>
            <w:r w:rsidRPr="007A359F">
              <w:rPr>
                <w:rFonts w:ascii="Times" w:hAnsi="Times"/>
                <w:b/>
              </w:rPr>
              <w:t xml:space="preserve">Disinfect </w:t>
            </w:r>
            <w:r w:rsidR="00920321">
              <w:rPr>
                <w:rFonts w:ascii="Times" w:hAnsi="Times"/>
              </w:rPr>
              <w:t xml:space="preserve">the water supply with </w:t>
            </w:r>
            <w:r w:rsidRPr="00B441E7">
              <w:rPr>
                <w:rFonts w:ascii="Times" w:hAnsi="Times"/>
                <w:b/>
              </w:rPr>
              <w:t>chlorine</w:t>
            </w:r>
            <w:r w:rsidR="00B441E7">
              <w:rPr>
                <w:rFonts w:ascii="Times" w:hAnsi="Times"/>
              </w:rPr>
              <w:t xml:space="preserve">, </w:t>
            </w:r>
            <w:r w:rsidRPr="00B441E7">
              <w:rPr>
                <w:rFonts w:ascii="Times" w:hAnsi="Times"/>
              </w:rPr>
              <w:t>UV light</w:t>
            </w:r>
          </w:p>
          <w:p w14:paraId="464278B0" w14:textId="51D20806" w:rsidR="00E649CB" w:rsidRPr="00B441E7" w:rsidRDefault="00B441E7" w:rsidP="00B441E7">
            <w:pPr>
              <w:rPr>
                <w:rFonts w:ascii="Times" w:hAnsi="Times"/>
              </w:rPr>
            </w:pPr>
            <w:proofErr w:type="gramStart"/>
            <w:r>
              <w:rPr>
                <w:rFonts w:ascii="Times" w:hAnsi="Times"/>
              </w:rPr>
              <w:t>or</w:t>
            </w:r>
            <w:proofErr w:type="gramEnd"/>
            <w:r>
              <w:rPr>
                <w:rFonts w:ascii="Times" w:hAnsi="Times"/>
              </w:rPr>
              <w:t xml:space="preserve"> o</w:t>
            </w:r>
            <w:r w:rsidR="00E649CB" w:rsidRPr="00B441E7">
              <w:rPr>
                <w:rFonts w:ascii="Times" w:hAnsi="Times"/>
              </w:rPr>
              <w:t>zone</w:t>
            </w:r>
            <w:r>
              <w:rPr>
                <w:rFonts w:ascii="Times" w:hAnsi="Times"/>
              </w:rPr>
              <w:t>.</w:t>
            </w:r>
          </w:p>
          <w:p w14:paraId="34F66CDC" w14:textId="77777777" w:rsidR="00E649CB" w:rsidRDefault="00E649CB" w:rsidP="00E649CB">
            <w:pPr>
              <w:rPr>
                <w:rFonts w:ascii="Times" w:hAnsi="Times"/>
              </w:rPr>
            </w:pPr>
          </w:p>
          <w:p w14:paraId="54033BF5" w14:textId="2965308A" w:rsidR="00E649CB" w:rsidRDefault="00E649CB" w:rsidP="00E649C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But too much chlorine can also irritate </w:t>
            </w:r>
            <w:proofErr w:type="spellStart"/>
            <w:r>
              <w:rPr>
                <w:rFonts w:ascii="Times" w:hAnsi="Times"/>
              </w:rPr>
              <w:t>ppl’s</w:t>
            </w:r>
            <w:proofErr w:type="spellEnd"/>
            <w:r>
              <w:rPr>
                <w:rFonts w:ascii="Times" w:hAnsi="Times"/>
              </w:rPr>
              <w:t xml:space="preserve"> eyes, noses, cause </w:t>
            </w:r>
            <w:proofErr w:type="gramStart"/>
            <w:r>
              <w:rPr>
                <w:rFonts w:ascii="Times" w:hAnsi="Times"/>
              </w:rPr>
              <w:t>stomach aches</w:t>
            </w:r>
            <w:proofErr w:type="gramEnd"/>
            <w:r>
              <w:rPr>
                <w:rFonts w:ascii="Times" w:hAnsi="Times"/>
              </w:rPr>
              <w:t xml:space="preserve">, </w:t>
            </w:r>
            <w:r>
              <w:rPr>
                <w:rFonts w:ascii="Times" w:hAnsi="Times"/>
              </w:rPr>
              <w:lastRenderedPageBreak/>
              <w:t>etc.</w:t>
            </w:r>
            <w:r w:rsidR="00D53236">
              <w:rPr>
                <w:rFonts w:ascii="Times" w:hAnsi="Times"/>
              </w:rPr>
              <w:t xml:space="preserve">     MRDL of chlorine = 4 mg/L</w:t>
            </w:r>
          </w:p>
          <w:p w14:paraId="34ACBE65" w14:textId="77777777" w:rsidR="007815E7" w:rsidRDefault="007815E7" w:rsidP="00E649CB">
            <w:pPr>
              <w:rPr>
                <w:rFonts w:ascii="Times" w:hAnsi="Times"/>
              </w:rPr>
            </w:pPr>
          </w:p>
          <w:p w14:paraId="442F2F7B" w14:textId="1B1FF954" w:rsidR="007815E7" w:rsidRPr="00E649CB" w:rsidRDefault="007815E7" w:rsidP="00E649C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Issue a </w:t>
            </w:r>
            <w:r w:rsidRPr="007815E7">
              <w:rPr>
                <w:rFonts w:ascii="Times" w:hAnsi="Times"/>
                <w:b/>
              </w:rPr>
              <w:t>boil water</w:t>
            </w:r>
            <w:r>
              <w:rPr>
                <w:rFonts w:ascii="Times" w:hAnsi="Times"/>
              </w:rPr>
              <w:t xml:space="preserve"> advisory.</w:t>
            </w:r>
          </w:p>
        </w:tc>
      </w:tr>
      <w:tr w:rsidR="004D335F" w14:paraId="6C8AE821" w14:textId="77777777" w:rsidTr="006F5453">
        <w:tc>
          <w:tcPr>
            <w:tcW w:w="2952" w:type="dxa"/>
          </w:tcPr>
          <w:p w14:paraId="7E44436B" w14:textId="7F1CD093" w:rsidR="004D335F" w:rsidRDefault="004D335F">
            <w:pPr>
              <w:rPr>
                <w:rFonts w:ascii="Times" w:hAnsi="Times"/>
              </w:rPr>
            </w:pPr>
          </w:p>
          <w:p w14:paraId="1BDB495F" w14:textId="640A2636" w:rsidR="004D335F" w:rsidRDefault="007A359F">
            <w:pPr>
              <w:rPr>
                <w:rFonts w:ascii="Times" w:hAnsi="Times"/>
              </w:rPr>
            </w:pPr>
            <w:r w:rsidRPr="007815E7">
              <w:rPr>
                <w:rFonts w:ascii="Times" w:hAnsi="Times"/>
                <w:b/>
              </w:rPr>
              <w:t>TTHM</w:t>
            </w:r>
            <w:r>
              <w:rPr>
                <w:rFonts w:ascii="Times" w:hAnsi="Times"/>
              </w:rPr>
              <w:t xml:space="preserve"> (total </w:t>
            </w:r>
            <w:proofErr w:type="spellStart"/>
            <w:r>
              <w:rPr>
                <w:rFonts w:ascii="Times" w:hAnsi="Times"/>
              </w:rPr>
              <w:t>trihalo-methanes</w:t>
            </w:r>
            <w:proofErr w:type="spellEnd"/>
            <w:r>
              <w:rPr>
                <w:rFonts w:ascii="Times" w:hAnsi="Times"/>
              </w:rPr>
              <w:t xml:space="preserve">) – a </w:t>
            </w:r>
            <w:r w:rsidR="007815E7">
              <w:rPr>
                <w:rFonts w:ascii="Times" w:hAnsi="Times"/>
              </w:rPr>
              <w:t>by-</w:t>
            </w:r>
            <w:r>
              <w:rPr>
                <w:rFonts w:ascii="Times" w:hAnsi="Times"/>
              </w:rPr>
              <w:t>product of disinfection</w:t>
            </w:r>
          </w:p>
          <w:p w14:paraId="7468DD46" w14:textId="77777777" w:rsidR="007815E7" w:rsidRDefault="007815E7">
            <w:pPr>
              <w:rPr>
                <w:rFonts w:ascii="Times" w:hAnsi="Times"/>
              </w:rPr>
            </w:pPr>
          </w:p>
          <w:p w14:paraId="0785D108" w14:textId="2A03DAD4" w:rsidR="004D335F" w:rsidRDefault="007815E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It depends on the specific kind.  For some, any trace requires action.  For others, 0.06 or 0.07 mg/</w:t>
            </w:r>
            <w:proofErr w:type="gramStart"/>
            <w:r>
              <w:rPr>
                <w:rFonts w:ascii="Times" w:hAnsi="Times"/>
              </w:rPr>
              <w:t xml:space="preserve">L  </w:t>
            </w:r>
            <w:proofErr w:type="gramEnd"/>
            <w:r w:rsidRPr="007815E7">
              <w:rPr>
                <w:rFonts w:ascii="Times" w:hAnsi="Times"/>
              </w:rPr>
              <w:sym w:font="Wingdings" w:char="F0E0"/>
            </w:r>
            <w:r>
              <w:rPr>
                <w:rFonts w:ascii="Times" w:hAnsi="Times"/>
              </w:rPr>
              <w:t xml:space="preserve"> ACTION</w:t>
            </w:r>
            <w:r w:rsidR="00920321">
              <w:rPr>
                <w:rFonts w:ascii="Times" w:hAnsi="Times"/>
              </w:rPr>
              <w:t xml:space="preserve"> needed</w:t>
            </w:r>
            <w:r>
              <w:rPr>
                <w:rFonts w:ascii="Times" w:hAnsi="Times"/>
              </w:rPr>
              <w:t>!</w:t>
            </w:r>
          </w:p>
        </w:tc>
        <w:tc>
          <w:tcPr>
            <w:tcW w:w="2952" w:type="dxa"/>
          </w:tcPr>
          <w:p w14:paraId="430BB055" w14:textId="77777777" w:rsidR="004D335F" w:rsidRDefault="004D335F">
            <w:pPr>
              <w:rPr>
                <w:rFonts w:ascii="Times" w:hAnsi="Times"/>
              </w:rPr>
            </w:pPr>
          </w:p>
          <w:p w14:paraId="33B0D27C" w14:textId="32788140" w:rsidR="007815E7" w:rsidRDefault="007815E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Can </w:t>
            </w:r>
            <w:r w:rsidRPr="003E76D6">
              <w:rPr>
                <w:rFonts w:ascii="Times" w:hAnsi="Times"/>
                <w:i/>
              </w:rPr>
              <w:t>harm liver, kidneys, central nervous system, and may increase risk of cancer</w:t>
            </w:r>
            <w:r>
              <w:rPr>
                <w:rFonts w:ascii="Times" w:hAnsi="Times"/>
              </w:rPr>
              <w:t>.</w:t>
            </w:r>
          </w:p>
        </w:tc>
        <w:tc>
          <w:tcPr>
            <w:tcW w:w="2952" w:type="dxa"/>
          </w:tcPr>
          <w:p w14:paraId="6210E8FA" w14:textId="77777777" w:rsidR="004D335F" w:rsidRDefault="004D335F">
            <w:pPr>
              <w:rPr>
                <w:rFonts w:ascii="Times" w:hAnsi="Times"/>
              </w:rPr>
            </w:pPr>
          </w:p>
          <w:p w14:paraId="0BBAE4F1" w14:textId="70EEAF6F" w:rsidR="007815E7" w:rsidRDefault="007815E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Work to</w:t>
            </w:r>
            <w:r w:rsidRPr="007815E7">
              <w:rPr>
                <w:rFonts w:ascii="Times" w:hAnsi="Times"/>
                <w:b/>
              </w:rPr>
              <w:t xml:space="preserve"> remove</w:t>
            </w:r>
            <w:r>
              <w:rPr>
                <w:rFonts w:ascii="Times" w:hAnsi="Times"/>
              </w:rPr>
              <w:t xml:space="preserve"> more of the organic material in the water that interacts with the disinfection products</w:t>
            </w:r>
            <w:r w:rsidR="00920321">
              <w:rPr>
                <w:rFonts w:ascii="Times" w:hAnsi="Times"/>
              </w:rPr>
              <w:t xml:space="preserve"> (before disinfection)</w:t>
            </w:r>
            <w:r>
              <w:rPr>
                <w:rFonts w:ascii="Times" w:hAnsi="Times"/>
              </w:rPr>
              <w:t xml:space="preserve">, to prevent the creation of TTHMs.  </w:t>
            </w:r>
          </w:p>
          <w:p w14:paraId="1BEDB31E" w14:textId="77777777" w:rsidR="007815E7" w:rsidRDefault="007815E7">
            <w:pPr>
              <w:rPr>
                <w:rFonts w:ascii="Times" w:hAnsi="Times"/>
              </w:rPr>
            </w:pPr>
          </w:p>
          <w:p w14:paraId="1BA0F6DD" w14:textId="77777777" w:rsidR="007815E7" w:rsidRDefault="007815E7">
            <w:pPr>
              <w:rPr>
                <w:rFonts w:ascii="Times" w:hAnsi="Times"/>
              </w:rPr>
            </w:pPr>
            <w:r w:rsidRPr="007815E7">
              <w:rPr>
                <w:rFonts w:ascii="Times" w:hAnsi="Times"/>
                <w:b/>
              </w:rPr>
              <w:t>Inform public</w:t>
            </w:r>
            <w:r>
              <w:rPr>
                <w:rFonts w:ascii="Times" w:hAnsi="Times"/>
              </w:rPr>
              <w:t xml:space="preserve"> of the testing results.</w:t>
            </w:r>
          </w:p>
          <w:p w14:paraId="2187A9D4" w14:textId="08FD36E8" w:rsidR="00943551" w:rsidRDefault="00943551">
            <w:pPr>
              <w:rPr>
                <w:rFonts w:ascii="Times" w:hAnsi="Times"/>
              </w:rPr>
            </w:pPr>
          </w:p>
        </w:tc>
      </w:tr>
      <w:tr w:rsidR="004D335F" w14:paraId="08C84B1E" w14:textId="77777777" w:rsidTr="006F5453">
        <w:tc>
          <w:tcPr>
            <w:tcW w:w="2952" w:type="dxa"/>
          </w:tcPr>
          <w:p w14:paraId="30E2A9F2" w14:textId="39C3DB7D" w:rsidR="004D335F" w:rsidRDefault="004D335F">
            <w:pPr>
              <w:rPr>
                <w:rFonts w:ascii="Times" w:hAnsi="Times"/>
              </w:rPr>
            </w:pPr>
          </w:p>
          <w:p w14:paraId="029E6B4E" w14:textId="2B9EFCDD" w:rsidR="004D335F" w:rsidRDefault="007815E7">
            <w:pPr>
              <w:rPr>
                <w:rFonts w:ascii="Times" w:hAnsi="Times"/>
              </w:rPr>
            </w:pPr>
            <w:r w:rsidRPr="00B441E7">
              <w:rPr>
                <w:rFonts w:ascii="Times" w:hAnsi="Times"/>
                <w:b/>
              </w:rPr>
              <w:t>Lead</w:t>
            </w:r>
            <w:r>
              <w:rPr>
                <w:rFonts w:ascii="Times" w:hAnsi="Times"/>
              </w:rPr>
              <w:t xml:space="preserve"> – an inorganic chemical </w:t>
            </w:r>
          </w:p>
          <w:p w14:paraId="0D577A03" w14:textId="77777777" w:rsidR="007815E7" w:rsidRDefault="007815E7">
            <w:pPr>
              <w:rPr>
                <w:rFonts w:ascii="Times" w:hAnsi="Times"/>
              </w:rPr>
            </w:pPr>
          </w:p>
          <w:p w14:paraId="78D512C2" w14:textId="0FCD2CEA" w:rsidR="007815E7" w:rsidRDefault="007815E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If &gt; 10% of water samples have 0.015 mg/L (or 15 ppb) </w:t>
            </w:r>
            <w:r w:rsidRPr="007815E7">
              <w:rPr>
                <w:rFonts w:ascii="Times" w:hAnsi="Times"/>
              </w:rPr>
              <w:sym w:font="Wingdings" w:char="F0E0"/>
            </w:r>
            <w:proofErr w:type="gramStart"/>
            <w:r>
              <w:rPr>
                <w:rFonts w:ascii="Times" w:hAnsi="Times"/>
              </w:rPr>
              <w:t xml:space="preserve">  ACTION</w:t>
            </w:r>
            <w:proofErr w:type="gramEnd"/>
            <w:r w:rsidR="00920321">
              <w:rPr>
                <w:rFonts w:ascii="Times" w:hAnsi="Times"/>
              </w:rPr>
              <w:t xml:space="preserve"> needed</w:t>
            </w:r>
            <w:r>
              <w:rPr>
                <w:rFonts w:ascii="Times" w:hAnsi="Times"/>
              </w:rPr>
              <w:t>!</w:t>
            </w:r>
          </w:p>
          <w:p w14:paraId="12874044" w14:textId="77777777" w:rsidR="004D335F" w:rsidRDefault="004D335F">
            <w:pPr>
              <w:rPr>
                <w:rFonts w:ascii="Times" w:hAnsi="Times"/>
              </w:rPr>
            </w:pPr>
          </w:p>
          <w:p w14:paraId="1B4178CC" w14:textId="4D40BC96" w:rsidR="003E76D6" w:rsidRDefault="003E76D6" w:rsidP="003E76D6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The operators of public water systems have to take water samples at homes with lead service lines, according to </w:t>
            </w:r>
            <w:r w:rsidR="00920321">
              <w:rPr>
                <w:rFonts w:ascii="Times" w:hAnsi="Times"/>
              </w:rPr>
              <w:t xml:space="preserve">a </w:t>
            </w:r>
            <w:r>
              <w:rPr>
                <w:rFonts w:ascii="Times" w:hAnsi="Times"/>
              </w:rPr>
              <w:t xml:space="preserve">certain schedule set by the EPA in the SDWA regulations </w:t>
            </w:r>
          </w:p>
          <w:p w14:paraId="2C65F0DB" w14:textId="6D240E32" w:rsidR="003E76D6" w:rsidRDefault="003E76D6" w:rsidP="003E76D6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(# / </w:t>
            </w:r>
            <w:proofErr w:type="gramStart"/>
            <w:r>
              <w:rPr>
                <w:rFonts w:ascii="Times" w:hAnsi="Times"/>
              </w:rPr>
              <w:t>month</w:t>
            </w:r>
            <w:proofErr w:type="gramEnd"/>
            <w:r>
              <w:rPr>
                <w:rFonts w:ascii="Times" w:hAnsi="Times"/>
              </w:rPr>
              <w:t xml:space="preserve"> / size of system).</w:t>
            </w:r>
          </w:p>
          <w:p w14:paraId="023198E9" w14:textId="77777777" w:rsidR="004D335F" w:rsidRDefault="004D335F">
            <w:pPr>
              <w:rPr>
                <w:rFonts w:ascii="Times" w:hAnsi="Times"/>
              </w:rPr>
            </w:pPr>
          </w:p>
          <w:p w14:paraId="27F82A15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37A9C2A5" w14:textId="77777777" w:rsidR="004D335F" w:rsidRDefault="004D335F">
            <w:pPr>
              <w:rPr>
                <w:rFonts w:ascii="Times" w:hAnsi="Times"/>
              </w:rPr>
            </w:pPr>
          </w:p>
          <w:p w14:paraId="4C8202CC" w14:textId="1F725F17" w:rsidR="005D4BDF" w:rsidRDefault="005D4BDF">
            <w:pPr>
              <w:rPr>
                <w:rFonts w:ascii="Times" w:hAnsi="Times"/>
              </w:rPr>
            </w:pPr>
            <w:r w:rsidRPr="003E76D6">
              <w:rPr>
                <w:rFonts w:ascii="Times" w:hAnsi="Times"/>
                <w:b/>
              </w:rPr>
              <w:t>In infants and children, and in unborn fetuses</w:t>
            </w:r>
            <w:r>
              <w:rPr>
                <w:rFonts w:ascii="Times" w:hAnsi="Times"/>
              </w:rPr>
              <w:t>, lead exposure can cause:</w:t>
            </w:r>
          </w:p>
          <w:p w14:paraId="793F81F8" w14:textId="64572586" w:rsidR="005D4BDF" w:rsidRPr="003E76D6" w:rsidRDefault="005D4BDF">
            <w:pPr>
              <w:rPr>
                <w:rFonts w:ascii="Times" w:hAnsi="Times"/>
                <w:i/>
              </w:rPr>
            </w:pPr>
            <w:r w:rsidRPr="003E76D6">
              <w:rPr>
                <w:rFonts w:ascii="Times" w:hAnsi="Times"/>
                <w:i/>
              </w:rPr>
              <w:t xml:space="preserve">- </w:t>
            </w:r>
            <w:proofErr w:type="gramStart"/>
            <w:r w:rsidR="00DC0A84" w:rsidRPr="003E76D6">
              <w:rPr>
                <w:rFonts w:ascii="Times" w:hAnsi="Times"/>
                <w:i/>
              </w:rPr>
              <w:t>behavior</w:t>
            </w:r>
            <w:proofErr w:type="gramEnd"/>
            <w:r w:rsidR="00DC0A84" w:rsidRPr="003E76D6">
              <w:rPr>
                <w:rFonts w:ascii="Times" w:hAnsi="Times"/>
                <w:i/>
              </w:rPr>
              <w:t xml:space="preserve"> and learning problems</w:t>
            </w:r>
          </w:p>
          <w:p w14:paraId="069D14FA" w14:textId="7E4772C6" w:rsidR="00F566C7" w:rsidRPr="003E76D6" w:rsidRDefault="005D4BDF">
            <w:pPr>
              <w:rPr>
                <w:rFonts w:ascii="Times" w:hAnsi="Times"/>
                <w:i/>
              </w:rPr>
            </w:pPr>
            <w:r w:rsidRPr="003E76D6">
              <w:rPr>
                <w:rFonts w:ascii="Times" w:hAnsi="Times"/>
                <w:i/>
              </w:rPr>
              <w:t>-</w:t>
            </w:r>
            <w:r w:rsidR="00F566C7" w:rsidRPr="003E76D6">
              <w:rPr>
                <w:rFonts w:ascii="Times" w:hAnsi="Times"/>
                <w:i/>
              </w:rPr>
              <w:t xml:space="preserve"> </w:t>
            </w:r>
            <w:proofErr w:type="gramStart"/>
            <w:r w:rsidR="00F566C7" w:rsidRPr="003E76D6">
              <w:rPr>
                <w:rFonts w:ascii="Times" w:hAnsi="Times"/>
                <w:i/>
              </w:rPr>
              <w:t>attention</w:t>
            </w:r>
            <w:proofErr w:type="gramEnd"/>
            <w:r w:rsidR="00F566C7" w:rsidRPr="003E76D6">
              <w:rPr>
                <w:rFonts w:ascii="Times" w:hAnsi="Times"/>
                <w:i/>
              </w:rPr>
              <w:t xml:space="preserve"> disorders</w:t>
            </w:r>
            <w:r w:rsidR="00DC0A84" w:rsidRPr="003E76D6">
              <w:rPr>
                <w:rFonts w:ascii="Times" w:hAnsi="Times"/>
                <w:i/>
              </w:rPr>
              <w:t xml:space="preserve"> / hyperactivity</w:t>
            </w:r>
          </w:p>
          <w:p w14:paraId="0324C474" w14:textId="0B86D8C0" w:rsidR="005D4BDF" w:rsidRPr="003E76D6" w:rsidRDefault="005D4BDF">
            <w:pPr>
              <w:rPr>
                <w:rFonts w:ascii="Times" w:hAnsi="Times"/>
                <w:i/>
              </w:rPr>
            </w:pPr>
            <w:r w:rsidRPr="003E76D6">
              <w:rPr>
                <w:rFonts w:ascii="Times" w:hAnsi="Times"/>
                <w:i/>
              </w:rPr>
              <w:t xml:space="preserve">- </w:t>
            </w:r>
            <w:proofErr w:type="gramStart"/>
            <w:r w:rsidRPr="003E76D6">
              <w:rPr>
                <w:rFonts w:ascii="Times" w:hAnsi="Times"/>
                <w:i/>
              </w:rPr>
              <w:t>lower</w:t>
            </w:r>
            <w:proofErr w:type="gramEnd"/>
            <w:r w:rsidRPr="003E76D6">
              <w:rPr>
                <w:rFonts w:ascii="Times" w:hAnsi="Times"/>
                <w:i/>
              </w:rPr>
              <w:t xml:space="preserve"> IQ</w:t>
            </w:r>
            <w:r w:rsidR="00DC0A84" w:rsidRPr="003E76D6">
              <w:rPr>
                <w:rFonts w:ascii="Times" w:hAnsi="Times"/>
                <w:i/>
              </w:rPr>
              <w:t xml:space="preserve"> </w:t>
            </w:r>
          </w:p>
          <w:p w14:paraId="34913C94" w14:textId="77777777" w:rsidR="005D4BDF" w:rsidRDefault="005D4BD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- </w:t>
            </w:r>
            <w:proofErr w:type="gramStart"/>
            <w:r>
              <w:rPr>
                <w:rFonts w:ascii="Times" w:hAnsi="Times"/>
              </w:rPr>
              <w:t>hearing</w:t>
            </w:r>
            <w:proofErr w:type="gramEnd"/>
            <w:r>
              <w:rPr>
                <w:rFonts w:ascii="Times" w:hAnsi="Times"/>
              </w:rPr>
              <w:t xml:space="preserve"> problems</w:t>
            </w:r>
          </w:p>
          <w:p w14:paraId="6E471DF4" w14:textId="77777777" w:rsidR="005D4BDF" w:rsidRDefault="005D4BD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- </w:t>
            </w:r>
            <w:proofErr w:type="gramStart"/>
            <w:r>
              <w:rPr>
                <w:rFonts w:ascii="Times" w:hAnsi="Times"/>
              </w:rPr>
              <w:t>anemia</w:t>
            </w:r>
            <w:proofErr w:type="gramEnd"/>
          </w:p>
          <w:p w14:paraId="0F6E94FF" w14:textId="39F7ADF9" w:rsidR="005D4BDF" w:rsidRDefault="005D4BD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- </w:t>
            </w:r>
            <w:proofErr w:type="gramStart"/>
            <w:r>
              <w:rPr>
                <w:rFonts w:ascii="Times" w:hAnsi="Times"/>
              </w:rPr>
              <w:t>stunted</w:t>
            </w:r>
            <w:proofErr w:type="gramEnd"/>
            <w:r>
              <w:rPr>
                <w:rFonts w:ascii="Times" w:hAnsi="Times"/>
              </w:rPr>
              <w:t xml:space="preserve"> growth</w:t>
            </w:r>
          </w:p>
          <w:p w14:paraId="160B01C1" w14:textId="3F4F0B46" w:rsidR="00DC0A84" w:rsidRDefault="00DC0A8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- </w:t>
            </w:r>
            <w:proofErr w:type="gramStart"/>
            <w:r>
              <w:rPr>
                <w:rFonts w:ascii="Times" w:hAnsi="Times"/>
              </w:rPr>
              <w:t>premature</w:t>
            </w:r>
            <w:proofErr w:type="gramEnd"/>
            <w:r>
              <w:rPr>
                <w:rFonts w:ascii="Times" w:hAnsi="Times"/>
              </w:rPr>
              <w:t xml:space="preserve"> birth</w:t>
            </w:r>
          </w:p>
          <w:p w14:paraId="04F0BC6A" w14:textId="77777777" w:rsidR="00F566C7" w:rsidRDefault="00F566C7">
            <w:pPr>
              <w:rPr>
                <w:rFonts w:ascii="Times" w:hAnsi="Times"/>
              </w:rPr>
            </w:pPr>
          </w:p>
          <w:p w14:paraId="76733746" w14:textId="12F08A4B" w:rsidR="00F566C7" w:rsidRDefault="00F566C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In adults:  kidney problems, high blood pressure</w:t>
            </w:r>
            <w:r w:rsidR="00DC0A84">
              <w:rPr>
                <w:rFonts w:ascii="Times" w:hAnsi="Times"/>
              </w:rPr>
              <w:t xml:space="preserve">, </w:t>
            </w:r>
            <w:proofErr w:type="gramStart"/>
            <w:r w:rsidR="00DC0A84">
              <w:rPr>
                <w:rFonts w:ascii="Times" w:hAnsi="Times"/>
              </w:rPr>
              <w:t>reproductive problems</w:t>
            </w:r>
            <w:proofErr w:type="gramEnd"/>
            <w:r w:rsidR="00DC0A84">
              <w:rPr>
                <w:rFonts w:ascii="Times" w:hAnsi="Times"/>
              </w:rPr>
              <w:t xml:space="preserve"> (in both men and women).</w:t>
            </w:r>
          </w:p>
        </w:tc>
        <w:tc>
          <w:tcPr>
            <w:tcW w:w="2952" w:type="dxa"/>
          </w:tcPr>
          <w:p w14:paraId="23B17AAF" w14:textId="77777777" w:rsidR="003E76D6" w:rsidRDefault="003E76D6">
            <w:pPr>
              <w:rPr>
                <w:rFonts w:ascii="Times" w:hAnsi="Times"/>
              </w:rPr>
            </w:pPr>
          </w:p>
          <w:p w14:paraId="0B4ED222" w14:textId="3985937B" w:rsidR="003E76D6" w:rsidRDefault="003E76D6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They have to </w:t>
            </w:r>
            <w:r w:rsidRPr="003E76D6">
              <w:rPr>
                <w:rFonts w:ascii="Times" w:hAnsi="Times"/>
                <w:b/>
              </w:rPr>
              <w:t xml:space="preserve">inform the public </w:t>
            </w:r>
            <w:r w:rsidR="00920321">
              <w:rPr>
                <w:rFonts w:ascii="Times" w:hAnsi="Times"/>
              </w:rPr>
              <w:t xml:space="preserve">and educate them on ways </w:t>
            </w:r>
            <w:r>
              <w:rPr>
                <w:rFonts w:ascii="Times" w:hAnsi="Times"/>
              </w:rPr>
              <w:t>to avoid</w:t>
            </w:r>
            <w:r w:rsidR="00920321">
              <w:rPr>
                <w:rFonts w:ascii="Times" w:hAnsi="Times"/>
              </w:rPr>
              <w:t xml:space="preserve"> or minimize</w:t>
            </w:r>
            <w:r>
              <w:rPr>
                <w:rFonts w:ascii="Times" w:hAnsi="Times"/>
              </w:rPr>
              <w:t xml:space="preserve"> lead exposure:  flush pipes, use cold water, install special filters, </w:t>
            </w:r>
            <w:proofErr w:type="gramStart"/>
            <w:r>
              <w:rPr>
                <w:rFonts w:ascii="Times" w:hAnsi="Times"/>
              </w:rPr>
              <w:t>use</w:t>
            </w:r>
            <w:proofErr w:type="gramEnd"/>
            <w:r>
              <w:rPr>
                <w:rFonts w:ascii="Times" w:hAnsi="Times"/>
              </w:rPr>
              <w:t xml:space="preserve"> bottled water.</w:t>
            </w:r>
          </w:p>
          <w:p w14:paraId="69E01454" w14:textId="77777777" w:rsidR="003E76D6" w:rsidRDefault="003E76D6">
            <w:pPr>
              <w:rPr>
                <w:rFonts w:ascii="Times" w:hAnsi="Times"/>
              </w:rPr>
            </w:pPr>
          </w:p>
          <w:p w14:paraId="19C16316" w14:textId="671CA138" w:rsidR="00156B75" w:rsidRPr="003E76D6" w:rsidRDefault="003E76D6">
            <w:pPr>
              <w:rPr>
                <w:rFonts w:ascii="Times" w:hAnsi="Times"/>
                <w:b/>
              </w:rPr>
            </w:pPr>
            <w:r w:rsidRPr="003E76D6">
              <w:rPr>
                <w:rFonts w:ascii="Times" w:hAnsi="Times"/>
                <w:b/>
              </w:rPr>
              <w:t xml:space="preserve">OCCT = Optimized Corrosion Control Treatment </w:t>
            </w:r>
          </w:p>
          <w:p w14:paraId="5061DD59" w14:textId="77777777" w:rsidR="003E76D6" w:rsidRDefault="003E76D6">
            <w:pPr>
              <w:rPr>
                <w:rFonts w:ascii="Times" w:hAnsi="Times"/>
              </w:rPr>
            </w:pPr>
          </w:p>
          <w:p w14:paraId="560EA081" w14:textId="547798BE" w:rsidR="004D335F" w:rsidRDefault="00B441E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They have to control the CORROSIVITY of the water, usually by adding chemicals that change the balance </w:t>
            </w:r>
            <w:r w:rsidR="003E76D6">
              <w:rPr>
                <w:rFonts w:ascii="Times" w:hAnsi="Times"/>
              </w:rPr>
              <w:t xml:space="preserve">(make it less acidic).  </w:t>
            </w:r>
            <w:r w:rsidR="00943551">
              <w:rPr>
                <w:rFonts w:ascii="Times" w:hAnsi="Times"/>
              </w:rPr>
              <w:t xml:space="preserve"> </w:t>
            </w:r>
            <w:r>
              <w:rPr>
                <w:rFonts w:ascii="Times" w:hAnsi="Times"/>
              </w:rPr>
              <w:t xml:space="preserve">Certain chemicals help to “inhibit” corrosion of pipes or create a protective “film” on the pipes that prevents lead from leaching into the water.  </w:t>
            </w:r>
          </w:p>
          <w:p w14:paraId="3FCF5BCC" w14:textId="77777777" w:rsidR="00F566C7" w:rsidRDefault="00F566C7">
            <w:pPr>
              <w:rPr>
                <w:rFonts w:ascii="Times" w:hAnsi="Times"/>
              </w:rPr>
            </w:pPr>
          </w:p>
          <w:p w14:paraId="06771B95" w14:textId="77777777" w:rsidR="00B441E7" w:rsidRDefault="00920321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In some cases, public w</w:t>
            </w:r>
            <w:r w:rsidR="00F566C7">
              <w:rPr>
                <w:rFonts w:ascii="Times" w:hAnsi="Times"/>
              </w:rPr>
              <w:t>ater systems may need to help replace lead service lines.</w:t>
            </w:r>
          </w:p>
          <w:p w14:paraId="3D1C7BDB" w14:textId="23BF8C53" w:rsidR="00920321" w:rsidRDefault="00920321">
            <w:pPr>
              <w:rPr>
                <w:rFonts w:ascii="Times" w:hAnsi="Times"/>
              </w:rPr>
            </w:pPr>
          </w:p>
        </w:tc>
      </w:tr>
      <w:tr w:rsidR="007815E7" w14:paraId="09B251E5" w14:textId="77777777" w:rsidTr="006F5453">
        <w:tc>
          <w:tcPr>
            <w:tcW w:w="2952" w:type="dxa"/>
          </w:tcPr>
          <w:p w14:paraId="15165E36" w14:textId="77777777" w:rsidR="007815E7" w:rsidRDefault="007815E7">
            <w:pPr>
              <w:rPr>
                <w:rFonts w:ascii="Times" w:hAnsi="Times"/>
              </w:rPr>
            </w:pPr>
            <w:r w:rsidRPr="00B441E7">
              <w:rPr>
                <w:rFonts w:ascii="Times" w:hAnsi="Times"/>
                <w:b/>
              </w:rPr>
              <w:t>Copper</w:t>
            </w:r>
            <w:r>
              <w:rPr>
                <w:rFonts w:ascii="Times" w:hAnsi="Times"/>
              </w:rPr>
              <w:t xml:space="preserve"> – an inorganic chemical</w:t>
            </w:r>
          </w:p>
          <w:p w14:paraId="01CD10E2" w14:textId="2269C4EC" w:rsidR="007815E7" w:rsidRDefault="00B441E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If &gt; 10% of water samples have 1.3 mg/L </w:t>
            </w:r>
            <w:r w:rsidRPr="007815E7">
              <w:rPr>
                <w:rFonts w:ascii="Times" w:hAnsi="Times"/>
              </w:rPr>
              <w:sym w:font="Wingdings" w:char="F0E0"/>
            </w:r>
            <w:proofErr w:type="gramStart"/>
            <w:r w:rsidR="00943551">
              <w:rPr>
                <w:rFonts w:ascii="Times" w:hAnsi="Times"/>
              </w:rPr>
              <w:t xml:space="preserve">  ACTION</w:t>
            </w:r>
            <w:proofErr w:type="gramEnd"/>
            <w:r w:rsidR="00920321">
              <w:rPr>
                <w:rFonts w:ascii="Times" w:hAnsi="Times"/>
              </w:rPr>
              <w:t xml:space="preserve"> needed</w:t>
            </w:r>
            <w:r w:rsidR="00943551">
              <w:rPr>
                <w:rFonts w:ascii="Times" w:hAnsi="Times"/>
              </w:rPr>
              <w:t>!</w:t>
            </w:r>
          </w:p>
        </w:tc>
        <w:tc>
          <w:tcPr>
            <w:tcW w:w="2952" w:type="dxa"/>
          </w:tcPr>
          <w:p w14:paraId="4C10214A" w14:textId="77777777" w:rsidR="00B441E7" w:rsidRDefault="00B441E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In the short term:  stomach ache, cramps, diarrhea, etc.</w:t>
            </w:r>
          </w:p>
          <w:p w14:paraId="40CF4EC6" w14:textId="77777777" w:rsidR="00B441E7" w:rsidRDefault="00B441E7">
            <w:pPr>
              <w:rPr>
                <w:rFonts w:ascii="Times" w:hAnsi="Times"/>
              </w:rPr>
            </w:pPr>
          </w:p>
          <w:p w14:paraId="330D5E48" w14:textId="6C0DDA58" w:rsidR="00B441E7" w:rsidRDefault="00B441E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In the long run:  kidney and liver problems.</w:t>
            </w:r>
          </w:p>
        </w:tc>
        <w:tc>
          <w:tcPr>
            <w:tcW w:w="2952" w:type="dxa"/>
          </w:tcPr>
          <w:p w14:paraId="67084AA7" w14:textId="77777777" w:rsidR="00784AF4" w:rsidRDefault="00784AF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Use CORROSION control techniques, as with lead.</w:t>
            </w:r>
          </w:p>
          <w:p w14:paraId="4424C8F3" w14:textId="77777777" w:rsidR="005527C8" w:rsidRDefault="005527C8">
            <w:pPr>
              <w:rPr>
                <w:rFonts w:ascii="Times" w:hAnsi="Times"/>
              </w:rPr>
            </w:pPr>
          </w:p>
          <w:p w14:paraId="22E6C222" w14:textId="6510335D" w:rsidR="005527C8" w:rsidRDefault="003E76D6" w:rsidP="00943551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OCCT = Optimized Corrosion Control </w:t>
            </w:r>
            <w:proofErr w:type="spellStart"/>
            <w:r w:rsidR="00B976BB">
              <w:rPr>
                <w:rFonts w:ascii="Times" w:hAnsi="Times"/>
              </w:rPr>
              <w:t>Treatmt</w:t>
            </w:r>
            <w:proofErr w:type="spellEnd"/>
            <w:r w:rsidR="00943551">
              <w:rPr>
                <w:rFonts w:ascii="Times" w:hAnsi="Times"/>
              </w:rPr>
              <w:t xml:space="preserve"> </w:t>
            </w:r>
          </w:p>
        </w:tc>
      </w:tr>
    </w:tbl>
    <w:p w14:paraId="74F4C7E2" w14:textId="21D9EFC0" w:rsidR="004D335F" w:rsidRDefault="004D335F">
      <w:pPr>
        <w:rPr>
          <w:rFonts w:ascii="Times" w:hAnsi="Times"/>
        </w:rPr>
      </w:pPr>
    </w:p>
    <w:p w14:paraId="2FAA117F" w14:textId="77777777" w:rsidR="00EC43E4" w:rsidRDefault="00EC43E4">
      <w:pPr>
        <w:rPr>
          <w:rFonts w:ascii="Times" w:hAnsi="Times"/>
        </w:rPr>
      </w:pPr>
    </w:p>
    <w:p w14:paraId="6DA519CB" w14:textId="7A19DD60" w:rsidR="004D335F" w:rsidRDefault="006819D3">
      <w:pPr>
        <w:rPr>
          <w:rFonts w:ascii="Times" w:hAnsi="Times"/>
        </w:rPr>
      </w:pPr>
      <w:proofErr w:type="gramStart"/>
      <w:r>
        <w:rPr>
          <w:rFonts w:ascii="Times" w:hAnsi="Times"/>
        </w:rPr>
        <w:t>d)</w:t>
      </w:r>
      <w:r w:rsidR="004D335F">
        <w:rPr>
          <w:rFonts w:ascii="Times" w:hAnsi="Times"/>
        </w:rPr>
        <w:t xml:space="preserve"> </w:t>
      </w:r>
      <w:r w:rsidR="00920321">
        <w:rPr>
          <w:rFonts w:ascii="Times" w:hAnsi="Times"/>
        </w:rPr>
        <w:t xml:space="preserve"> </w:t>
      </w:r>
      <w:r w:rsidR="004D335F">
        <w:rPr>
          <w:rFonts w:ascii="Times" w:hAnsi="Times"/>
        </w:rPr>
        <w:t>For</w:t>
      </w:r>
      <w:proofErr w:type="gramEnd"/>
      <w:r w:rsidR="004D335F">
        <w:rPr>
          <w:rFonts w:ascii="Times" w:hAnsi="Times"/>
        </w:rPr>
        <w:t xml:space="preserve"> each of the contaminants listed above, complete the chart that shows </w:t>
      </w:r>
      <w:r w:rsidR="004D335F" w:rsidRPr="00AE121D">
        <w:rPr>
          <w:rFonts w:ascii="Times" w:hAnsi="Times"/>
          <w:u w:val="single"/>
        </w:rPr>
        <w:t>when</w:t>
      </w:r>
      <w:r w:rsidR="004D335F">
        <w:rPr>
          <w:rFonts w:ascii="Times" w:hAnsi="Times"/>
        </w:rPr>
        <w:t xml:space="preserve"> it was discovered in Flint, </w:t>
      </w:r>
      <w:r w:rsidR="004D335F" w:rsidRPr="00AE121D">
        <w:rPr>
          <w:rFonts w:ascii="Times" w:hAnsi="Times"/>
          <w:u w:val="single"/>
        </w:rPr>
        <w:t>when and how</w:t>
      </w:r>
      <w:r w:rsidR="004D335F">
        <w:rPr>
          <w:rFonts w:ascii="Times" w:hAnsi="Times"/>
        </w:rPr>
        <w:t xml:space="preserve"> any government official(s) acknowledged its presence and </w:t>
      </w:r>
      <w:r w:rsidR="004D335F" w:rsidRPr="00AE121D">
        <w:rPr>
          <w:rFonts w:ascii="Times" w:hAnsi="Times"/>
          <w:u w:val="single"/>
        </w:rPr>
        <w:t>what</w:t>
      </w:r>
      <w:r w:rsidR="004D335F">
        <w:rPr>
          <w:rFonts w:ascii="Times" w:hAnsi="Times"/>
        </w:rPr>
        <w:t xml:space="preserve"> they did about it.</w:t>
      </w:r>
    </w:p>
    <w:p w14:paraId="3921E739" w14:textId="77777777" w:rsidR="004D335F" w:rsidRDefault="004D335F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4D335F" w14:paraId="25A99136" w14:textId="77777777" w:rsidTr="004D335F">
        <w:tc>
          <w:tcPr>
            <w:tcW w:w="2952" w:type="dxa"/>
          </w:tcPr>
          <w:p w14:paraId="19B69002" w14:textId="06C38332" w:rsidR="004D335F" w:rsidRDefault="004D335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Contaminant / </w:t>
            </w:r>
            <w:r w:rsidRPr="0007180A">
              <w:rPr>
                <w:rFonts w:ascii="Times" w:hAnsi="Times"/>
                <w:b/>
              </w:rPr>
              <w:t>when</w:t>
            </w:r>
            <w:r>
              <w:rPr>
                <w:rFonts w:ascii="Times" w:hAnsi="Times"/>
              </w:rPr>
              <w:t xml:space="preserve"> and </w:t>
            </w:r>
            <w:r w:rsidRPr="0007180A">
              <w:rPr>
                <w:rFonts w:ascii="Times" w:hAnsi="Times"/>
                <w:b/>
              </w:rPr>
              <w:t>how</w:t>
            </w:r>
            <w:r>
              <w:rPr>
                <w:rFonts w:ascii="Times" w:hAnsi="Times"/>
              </w:rPr>
              <w:t xml:space="preserve"> its presence was discovered in Flint water</w:t>
            </w:r>
          </w:p>
        </w:tc>
        <w:tc>
          <w:tcPr>
            <w:tcW w:w="2952" w:type="dxa"/>
          </w:tcPr>
          <w:p w14:paraId="0BBF60FD" w14:textId="7C329651" w:rsidR="004D335F" w:rsidRDefault="004D335F">
            <w:pPr>
              <w:rPr>
                <w:rFonts w:ascii="Times" w:hAnsi="Times"/>
              </w:rPr>
            </w:pPr>
            <w:r w:rsidRPr="0007180A">
              <w:rPr>
                <w:rFonts w:ascii="Times" w:hAnsi="Times"/>
                <w:b/>
              </w:rPr>
              <w:t>When and how</w:t>
            </w:r>
            <w:r>
              <w:rPr>
                <w:rFonts w:ascii="Times" w:hAnsi="Times"/>
              </w:rPr>
              <w:t xml:space="preserve"> any gov’t official(s) – </w:t>
            </w:r>
            <w:r w:rsidRPr="0007180A">
              <w:rPr>
                <w:rFonts w:ascii="Times" w:hAnsi="Times"/>
                <w:b/>
              </w:rPr>
              <w:t>specify who</w:t>
            </w:r>
            <w:r>
              <w:rPr>
                <w:rFonts w:ascii="Times" w:hAnsi="Times"/>
              </w:rPr>
              <w:t xml:space="preserve"> -- acknowledged its presence</w:t>
            </w:r>
          </w:p>
        </w:tc>
        <w:tc>
          <w:tcPr>
            <w:tcW w:w="2952" w:type="dxa"/>
          </w:tcPr>
          <w:p w14:paraId="47F88F98" w14:textId="339E824D" w:rsidR="004D335F" w:rsidRDefault="004D335F" w:rsidP="0007180A">
            <w:pPr>
              <w:rPr>
                <w:rFonts w:ascii="Times" w:hAnsi="Times"/>
              </w:rPr>
            </w:pPr>
            <w:r w:rsidRPr="0007180A">
              <w:rPr>
                <w:rFonts w:ascii="Times" w:hAnsi="Times"/>
                <w:b/>
              </w:rPr>
              <w:t>What any gov’</w:t>
            </w:r>
            <w:r w:rsidR="0007180A">
              <w:rPr>
                <w:rFonts w:ascii="Times" w:hAnsi="Times"/>
                <w:b/>
              </w:rPr>
              <w:t xml:space="preserve">t body did </w:t>
            </w:r>
            <w:r w:rsidR="0007180A">
              <w:rPr>
                <w:rFonts w:ascii="Times" w:hAnsi="Times"/>
              </w:rPr>
              <w:t>(which one?) to address its</w:t>
            </w:r>
            <w:r>
              <w:rPr>
                <w:rFonts w:ascii="Times" w:hAnsi="Times"/>
              </w:rPr>
              <w:t xml:space="preserve"> presence</w:t>
            </w:r>
            <w:r w:rsidR="0007180A">
              <w:rPr>
                <w:rFonts w:ascii="Times" w:hAnsi="Times"/>
              </w:rPr>
              <w:t xml:space="preserve"> in Flint water</w:t>
            </w:r>
          </w:p>
        </w:tc>
      </w:tr>
      <w:tr w:rsidR="004D335F" w14:paraId="0FDB1FDF" w14:textId="77777777" w:rsidTr="004D335F">
        <w:tc>
          <w:tcPr>
            <w:tcW w:w="2952" w:type="dxa"/>
          </w:tcPr>
          <w:p w14:paraId="3BBD9CD5" w14:textId="2FF6343A" w:rsidR="004D335F" w:rsidRDefault="004D335F">
            <w:pPr>
              <w:rPr>
                <w:rFonts w:ascii="Times" w:hAnsi="Times"/>
              </w:rPr>
            </w:pPr>
          </w:p>
          <w:p w14:paraId="74367782" w14:textId="77777777" w:rsidR="004D335F" w:rsidRPr="00004B63" w:rsidRDefault="005527C8">
            <w:pPr>
              <w:rPr>
                <w:rFonts w:ascii="Times" w:hAnsi="Times"/>
                <w:b/>
              </w:rPr>
            </w:pPr>
            <w:r w:rsidRPr="00004B63">
              <w:rPr>
                <w:rFonts w:ascii="Times" w:hAnsi="Times"/>
                <w:b/>
              </w:rPr>
              <w:t xml:space="preserve">E. </w:t>
            </w:r>
            <w:proofErr w:type="gramStart"/>
            <w:r w:rsidRPr="00004B63">
              <w:rPr>
                <w:rFonts w:ascii="Times" w:hAnsi="Times"/>
                <w:b/>
              </w:rPr>
              <w:t>coli</w:t>
            </w:r>
            <w:proofErr w:type="gramEnd"/>
          </w:p>
          <w:p w14:paraId="2EF0D18B" w14:textId="77777777" w:rsidR="005527C8" w:rsidRDefault="005527C8">
            <w:pPr>
              <w:rPr>
                <w:rFonts w:ascii="Times" w:hAnsi="Times"/>
              </w:rPr>
            </w:pPr>
          </w:p>
          <w:p w14:paraId="07E1C291" w14:textId="77777777" w:rsidR="005527C8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Aug. 14, 2014</w:t>
            </w:r>
          </w:p>
          <w:p w14:paraId="7AF1F94F" w14:textId="133E5789" w:rsidR="005527C8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Sept. 4, 2014</w:t>
            </w:r>
          </w:p>
          <w:p w14:paraId="6893B826" w14:textId="77777777" w:rsidR="004D335F" w:rsidRDefault="004D335F">
            <w:pPr>
              <w:rPr>
                <w:rFonts w:ascii="Times" w:hAnsi="Times"/>
              </w:rPr>
            </w:pPr>
          </w:p>
          <w:p w14:paraId="75349A08" w14:textId="398F593E" w:rsidR="0007180A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People started to get sick.</w:t>
            </w:r>
          </w:p>
        </w:tc>
        <w:tc>
          <w:tcPr>
            <w:tcW w:w="2952" w:type="dxa"/>
          </w:tcPr>
          <w:p w14:paraId="59B0DAAA" w14:textId="77777777" w:rsidR="004D335F" w:rsidRDefault="004D335F">
            <w:pPr>
              <w:rPr>
                <w:rFonts w:ascii="Times" w:hAnsi="Times"/>
              </w:rPr>
            </w:pPr>
          </w:p>
          <w:p w14:paraId="69B5EECF" w14:textId="6D05C894" w:rsidR="005527C8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City of Flint / F</w:t>
            </w:r>
            <w:r w:rsidR="00920321">
              <w:rPr>
                <w:rFonts w:ascii="Times" w:hAnsi="Times"/>
              </w:rPr>
              <w:t>lint Public Works (FPW)</w:t>
            </w:r>
            <w:r>
              <w:rPr>
                <w:rFonts w:ascii="Times" w:hAnsi="Times"/>
              </w:rPr>
              <w:t xml:space="preserve"> issued Boil Water Advisories </w:t>
            </w:r>
            <w:r w:rsidRPr="005527C8">
              <w:rPr>
                <w:rFonts w:ascii="Times" w:hAnsi="Times"/>
              </w:rPr>
              <w:sym w:font="Wingdings" w:char="F0E0"/>
            </w:r>
          </w:p>
          <w:p w14:paraId="426143AC" w14:textId="77777777" w:rsidR="005527C8" w:rsidRDefault="005527C8" w:rsidP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Aug. 15 – 20</w:t>
            </w:r>
          </w:p>
          <w:p w14:paraId="286E06E9" w14:textId="77777777" w:rsidR="005527C8" w:rsidRDefault="005527C8" w:rsidP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Sept. 5 – 9</w:t>
            </w:r>
          </w:p>
          <w:p w14:paraId="03975BA3" w14:textId="77777777" w:rsidR="005527C8" w:rsidRDefault="005527C8">
            <w:pPr>
              <w:rPr>
                <w:rFonts w:ascii="Times" w:hAnsi="Times"/>
              </w:rPr>
            </w:pPr>
          </w:p>
          <w:p w14:paraId="12D27A4A" w14:textId="77777777" w:rsidR="005527C8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Oct. 1 -- MDEQ blamed it on “cold weather, aging pipes and a population decline” in Flint</w:t>
            </w:r>
          </w:p>
          <w:p w14:paraId="7E0627CD" w14:textId="0D4B5464" w:rsidR="00EC43E4" w:rsidRDefault="00EC43E4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2429913F" w14:textId="77777777" w:rsidR="005527C8" w:rsidRDefault="005527C8">
            <w:pPr>
              <w:rPr>
                <w:rFonts w:ascii="Times" w:hAnsi="Times"/>
              </w:rPr>
            </w:pPr>
          </w:p>
          <w:p w14:paraId="2D8321AA" w14:textId="77777777" w:rsidR="005527C8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Besides Boil Water advisories, FPW </w:t>
            </w:r>
            <w:r w:rsidRPr="00B976BB">
              <w:rPr>
                <w:rFonts w:ascii="Times" w:hAnsi="Times"/>
                <w:i/>
              </w:rPr>
              <w:t>boosted the amount of chlorine</w:t>
            </w:r>
            <w:r>
              <w:rPr>
                <w:rFonts w:ascii="Times" w:hAnsi="Times"/>
              </w:rPr>
              <w:t xml:space="preserve"> in the water system after each advisory.</w:t>
            </w:r>
          </w:p>
          <w:p w14:paraId="1DF137C7" w14:textId="77777777" w:rsidR="005527C8" w:rsidRDefault="005527C8">
            <w:pPr>
              <w:rPr>
                <w:rFonts w:ascii="Times" w:hAnsi="Times"/>
              </w:rPr>
            </w:pPr>
          </w:p>
          <w:p w14:paraId="6CBB3BD2" w14:textId="65F2C95E" w:rsidR="005527C8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They also flushed the water mains.</w:t>
            </w:r>
          </w:p>
          <w:p w14:paraId="4B5F6CED" w14:textId="77777777" w:rsidR="00943551" w:rsidRDefault="00943551">
            <w:pPr>
              <w:rPr>
                <w:rFonts w:ascii="Times" w:hAnsi="Times"/>
              </w:rPr>
            </w:pPr>
          </w:p>
          <w:p w14:paraId="4D31F043" w14:textId="1F2C9B37" w:rsidR="00B976BB" w:rsidRDefault="00B976BB">
            <w:pPr>
              <w:rPr>
                <w:rFonts w:ascii="Times" w:hAnsi="Times"/>
              </w:rPr>
            </w:pPr>
          </w:p>
        </w:tc>
      </w:tr>
      <w:tr w:rsidR="004D335F" w14:paraId="2E1187D1" w14:textId="77777777" w:rsidTr="004D335F">
        <w:tc>
          <w:tcPr>
            <w:tcW w:w="2952" w:type="dxa"/>
          </w:tcPr>
          <w:p w14:paraId="29E94278" w14:textId="38E6ECA1" w:rsidR="004D335F" w:rsidRDefault="004D335F">
            <w:pPr>
              <w:rPr>
                <w:rFonts w:ascii="Times" w:hAnsi="Times"/>
              </w:rPr>
            </w:pPr>
          </w:p>
          <w:p w14:paraId="74A7C431" w14:textId="77777777" w:rsidR="004D335F" w:rsidRPr="00004B63" w:rsidRDefault="005527C8">
            <w:pPr>
              <w:rPr>
                <w:rFonts w:ascii="Times" w:hAnsi="Times"/>
                <w:b/>
              </w:rPr>
            </w:pPr>
            <w:r w:rsidRPr="00004B63">
              <w:rPr>
                <w:rFonts w:ascii="Times" w:hAnsi="Times"/>
                <w:b/>
              </w:rPr>
              <w:t>TTHM</w:t>
            </w:r>
          </w:p>
          <w:p w14:paraId="2E241283" w14:textId="77777777" w:rsidR="005527C8" w:rsidRDefault="005527C8">
            <w:pPr>
              <w:rPr>
                <w:rFonts w:ascii="Times" w:hAnsi="Times"/>
              </w:rPr>
            </w:pPr>
          </w:p>
          <w:p w14:paraId="0E10A971" w14:textId="30411C6F" w:rsidR="005527C8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Fall 2014 discovered through testing by MDEQ</w:t>
            </w:r>
          </w:p>
          <w:p w14:paraId="631E7A65" w14:textId="77777777" w:rsidR="004D335F" w:rsidRDefault="004D335F">
            <w:pPr>
              <w:rPr>
                <w:rFonts w:ascii="Times" w:hAnsi="Times"/>
              </w:rPr>
            </w:pPr>
          </w:p>
          <w:p w14:paraId="02934E92" w14:textId="77777777" w:rsidR="004D335F" w:rsidRDefault="004D335F">
            <w:pPr>
              <w:rPr>
                <w:rFonts w:ascii="Times" w:hAnsi="Times"/>
              </w:rPr>
            </w:pPr>
          </w:p>
          <w:p w14:paraId="64626635" w14:textId="77777777" w:rsidR="0007180A" w:rsidRDefault="0007180A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174BFBE3" w14:textId="77777777" w:rsidR="005527C8" w:rsidRDefault="005527C8">
            <w:pPr>
              <w:rPr>
                <w:rFonts w:ascii="Times" w:hAnsi="Times"/>
              </w:rPr>
            </w:pPr>
          </w:p>
          <w:p w14:paraId="112DEA07" w14:textId="2DA33BC0" w:rsidR="004D335F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Dec. 16, 2014  -- MDEQ told Flint officials that Flint’s water had violated the SDWA due to an excess of TTHMs</w:t>
            </w:r>
          </w:p>
          <w:p w14:paraId="2977D9EC" w14:textId="77777777" w:rsidR="005527C8" w:rsidRDefault="005527C8">
            <w:pPr>
              <w:rPr>
                <w:rFonts w:ascii="Times" w:hAnsi="Times"/>
              </w:rPr>
            </w:pPr>
          </w:p>
          <w:p w14:paraId="2DF7E1F0" w14:textId="27B6167E" w:rsidR="005527C8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March 2015 – second notice of violation for TTHMs</w:t>
            </w:r>
          </w:p>
        </w:tc>
        <w:tc>
          <w:tcPr>
            <w:tcW w:w="2952" w:type="dxa"/>
          </w:tcPr>
          <w:p w14:paraId="78CE6175" w14:textId="77777777" w:rsidR="005527C8" w:rsidRDefault="005527C8">
            <w:pPr>
              <w:rPr>
                <w:rFonts w:ascii="Times" w:hAnsi="Times"/>
              </w:rPr>
            </w:pPr>
          </w:p>
          <w:p w14:paraId="207DCB8E" w14:textId="77777777" w:rsidR="004D335F" w:rsidRDefault="005527C8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Jan. 2, 2015 – MDEQ notified Flint residents of TTHM excess via mail and press release</w:t>
            </w:r>
          </w:p>
          <w:p w14:paraId="14F6B86B" w14:textId="77777777" w:rsidR="005527C8" w:rsidRDefault="005527C8">
            <w:pPr>
              <w:rPr>
                <w:rFonts w:ascii="Times" w:hAnsi="Times"/>
              </w:rPr>
            </w:pPr>
          </w:p>
          <w:p w14:paraId="0993256F" w14:textId="43F1157F" w:rsidR="00943551" w:rsidRDefault="003E76D6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Jan/Feb. 2015 – Flint Public Works</w:t>
            </w:r>
            <w:r w:rsidR="005527C8">
              <w:rPr>
                <w:rFonts w:ascii="Times" w:hAnsi="Times"/>
              </w:rPr>
              <w:t xml:space="preserve"> posted FAQs about bacteria and TTHMs in water; City held public meetings and offered tests for water issues, but presented them as mostly “aesthetic”</w:t>
            </w:r>
            <w:r w:rsidR="00EC43E4">
              <w:rPr>
                <w:rFonts w:ascii="Times" w:hAnsi="Times"/>
              </w:rPr>
              <w:t xml:space="preserve"> – city officials and Emergency Manager</w:t>
            </w:r>
            <w:r w:rsidR="00DC3388">
              <w:rPr>
                <w:rFonts w:ascii="Times" w:hAnsi="Times"/>
              </w:rPr>
              <w:t xml:space="preserve"> continue</w:t>
            </w:r>
            <w:r w:rsidR="00EC43E4">
              <w:rPr>
                <w:rFonts w:ascii="Times" w:hAnsi="Times"/>
              </w:rPr>
              <w:t>d to say that water wa</w:t>
            </w:r>
            <w:r w:rsidR="00DC3388">
              <w:rPr>
                <w:rFonts w:ascii="Times" w:hAnsi="Times"/>
              </w:rPr>
              <w:t>s “safe”</w:t>
            </w:r>
          </w:p>
          <w:p w14:paraId="5816C2F6" w14:textId="77777777" w:rsidR="00943551" w:rsidRDefault="00943551">
            <w:pPr>
              <w:rPr>
                <w:rFonts w:ascii="Times" w:hAnsi="Times"/>
              </w:rPr>
            </w:pPr>
          </w:p>
          <w:p w14:paraId="7C423BFE" w14:textId="77777777" w:rsidR="00EC43E4" w:rsidRDefault="00EC43E4">
            <w:pPr>
              <w:rPr>
                <w:rFonts w:ascii="Times" w:hAnsi="Times"/>
              </w:rPr>
            </w:pPr>
          </w:p>
          <w:p w14:paraId="19A37022" w14:textId="0566AC22" w:rsidR="00EC43E4" w:rsidRDefault="00EC43E4">
            <w:pPr>
              <w:rPr>
                <w:rFonts w:ascii="Times" w:hAnsi="Times"/>
              </w:rPr>
            </w:pPr>
          </w:p>
        </w:tc>
      </w:tr>
      <w:tr w:rsidR="00EC43E4" w14:paraId="79C0E9CB" w14:textId="77777777" w:rsidTr="004D335F">
        <w:tc>
          <w:tcPr>
            <w:tcW w:w="2952" w:type="dxa"/>
          </w:tcPr>
          <w:p w14:paraId="3B7131DC" w14:textId="0BF7D314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Contaminant / </w:t>
            </w:r>
            <w:r w:rsidRPr="0007180A">
              <w:rPr>
                <w:rFonts w:ascii="Times" w:hAnsi="Times"/>
                <w:b/>
              </w:rPr>
              <w:t>when</w:t>
            </w:r>
            <w:r>
              <w:rPr>
                <w:rFonts w:ascii="Times" w:hAnsi="Times"/>
              </w:rPr>
              <w:t xml:space="preserve"> and </w:t>
            </w:r>
            <w:r w:rsidRPr="0007180A">
              <w:rPr>
                <w:rFonts w:ascii="Times" w:hAnsi="Times"/>
                <w:b/>
              </w:rPr>
              <w:t>how</w:t>
            </w:r>
            <w:r>
              <w:rPr>
                <w:rFonts w:ascii="Times" w:hAnsi="Times"/>
              </w:rPr>
              <w:t xml:space="preserve"> its presence was discovered in Flint water</w:t>
            </w:r>
          </w:p>
        </w:tc>
        <w:tc>
          <w:tcPr>
            <w:tcW w:w="2952" w:type="dxa"/>
          </w:tcPr>
          <w:p w14:paraId="0092A50F" w14:textId="3D69661B" w:rsidR="00EC43E4" w:rsidRDefault="00EC43E4">
            <w:pPr>
              <w:rPr>
                <w:rFonts w:ascii="Times" w:hAnsi="Times"/>
              </w:rPr>
            </w:pPr>
            <w:r w:rsidRPr="0007180A">
              <w:rPr>
                <w:rFonts w:ascii="Times" w:hAnsi="Times"/>
                <w:b/>
              </w:rPr>
              <w:t>When and how</w:t>
            </w:r>
            <w:r>
              <w:rPr>
                <w:rFonts w:ascii="Times" w:hAnsi="Times"/>
              </w:rPr>
              <w:t xml:space="preserve"> any gov’t official(s) – </w:t>
            </w:r>
            <w:r w:rsidRPr="0007180A">
              <w:rPr>
                <w:rFonts w:ascii="Times" w:hAnsi="Times"/>
                <w:b/>
              </w:rPr>
              <w:t>specify who</w:t>
            </w:r>
            <w:r>
              <w:rPr>
                <w:rFonts w:ascii="Times" w:hAnsi="Times"/>
              </w:rPr>
              <w:t xml:space="preserve"> -- acknowledged its presence</w:t>
            </w:r>
          </w:p>
        </w:tc>
        <w:tc>
          <w:tcPr>
            <w:tcW w:w="2952" w:type="dxa"/>
          </w:tcPr>
          <w:p w14:paraId="14D2E5A7" w14:textId="0F7EEA5C" w:rsidR="00EC43E4" w:rsidRDefault="00EC43E4">
            <w:pPr>
              <w:rPr>
                <w:rFonts w:ascii="Times" w:hAnsi="Times"/>
              </w:rPr>
            </w:pPr>
            <w:r w:rsidRPr="0007180A">
              <w:rPr>
                <w:rFonts w:ascii="Times" w:hAnsi="Times"/>
                <w:b/>
              </w:rPr>
              <w:t>What any gov’</w:t>
            </w:r>
            <w:r>
              <w:rPr>
                <w:rFonts w:ascii="Times" w:hAnsi="Times"/>
                <w:b/>
              </w:rPr>
              <w:t xml:space="preserve">t body did </w:t>
            </w:r>
            <w:r>
              <w:rPr>
                <w:rFonts w:ascii="Times" w:hAnsi="Times"/>
              </w:rPr>
              <w:t>(which one?) to address its presence in Flint water</w:t>
            </w:r>
          </w:p>
        </w:tc>
      </w:tr>
      <w:tr w:rsidR="00EC43E4" w14:paraId="2E762DB0" w14:textId="77777777" w:rsidTr="004D335F">
        <w:tc>
          <w:tcPr>
            <w:tcW w:w="2952" w:type="dxa"/>
          </w:tcPr>
          <w:p w14:paraId="2A6DF9D9" w14:textId="77777777" w:rsidR="00EC43E4" w:rsidRDefault="00EC43E4">
            <w:pPr>
              <w:rPr>
                <w:rFonts w:ascii="Times" w:hAnsi="Times"/>
              </w:rPr>
            </w:pPr>
          </w:p>
          <w:p w14:paraId="47315B56" w14:textId="77777777" w:rsidR="00EC43E4" w:rsidRPr="003E76D6" w:rsidRDefault="00EC43E4">
            <w:pPr>
              <w:rPr>
                <w:rFonts w:ascii="Times" w:hAnsi="Times"/>
                <w:b/>
              </w:rPr>
            </w:pPr>
            <w:r w:rsidRPr="003E76D6">
              <w:rPr>
                <w:rFonts w:ascii="Times" w:hAnsi="Times"/>
                <w:b/>
              </w:rPr>
              <w:t>Lead</w:t>
            </w:r>
          </w:p>
          <w:p w14:paraId="4B89D782" w14:textId="77777777" w:rsidR="00EC43E4" w:rsidRDefault="00EC43E4">
            <w:pPr>
              <w:rPr>
                <w:rFonts w:ascii="Times" w:hAnsi="Times"/>
              </w:rPr>
            </w:pPr>
          </w:p>
          <w:p w14:paraId="3E4CEEC1" w14:textId="12F18904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Dec. 2014 – City discovered lead above the “action” level in two samples taken during the first 6-month “monitoring period” (July – Dec. 2014) (erroneously) required by MDEQ after the switch </w:t>
            </w:r>
            <w:proofErr w:type="gramStart"/>
            <w:r>
              <w:rPr>
                <w:rFonts w:ascii="Times" w:hAnsi="Times"/>
              </w:rPr>
              <w:t>to  Flint</w:t>
            </w:r>
            <w:proofErr w:type="gramEnd"/>
            <w:r>
              <w:rPr>
                <w:rFonts w:ascii="Times" w:hAnsi="Times"/>
              </w:rPr>
              <w:t xml:space="preserve"> water (error:  they just monitored the level rather than immediately applying OCCT)</w:t>
            </w:r>
          </w:p>
          <w:p w14:paraId="0A555A21" w14:textId="77777777" w:rsidR="00EC43E4" w:rsidRDefault="00EC43E4">
            <w:pPr>
              <w:rPr>
                <w:rFonts w:ascii="Times" w:hAnsi="Times"/>
              </w:rPr>
            </w:pPr>
          </w:p>
          <w:p w14:paraId="076F6661" w14:textId="57B7482A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But no other action was taken.</w:t>
            </w:r>
          </w:p>
          <w:p w14:paraId="0CEC1FF9" w14:textId="77777777" w:rsidR="00EC43E4" w:rsidRDefault="00EC43E4">
            <w:pPr>
              <w:rPr>
                <w:rFonts w:ascii="Times" w:hAnsi="Times"/>
              </w:rPr>
            </w:pPr>
          </w:p>
          <w:p w14:paraId="2A6B1AB2" w14:textId="57221DC4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Feb. 2015 – </w:t>
            </w:r>
            <w:proofErr w:type="spellStart"/>
            <w:r>
              <w:rPr>
                <w:rFonts w:ascii="Times" w:hAnsi="Times"/>
              </w:rPr>
              <w:t>LeeAnne</w:t>
            </w:r>
            <w:proofErr w:type="spellEnd"/>
            <w:r>
              <w:rPr>
                <w:rFonts w:ascii="Times" w:hAnsi="Times"/>
              </w:rPr>
              <w:t xml:space="preserve"> Walters had testing of water samples from her home done by FPW (Mike Glasgow) </w:t>
            </w:r>
            <w:r w:rsidRPr="003E76D6">
              <w:rPr>
                <w:rFonts w:ascii="Times" w:hAnsi="Times"/>
              </w:rPr>
              <w:sym w:font="Wingdings" w:char="F0E0"/>
            </w:r>
            <w:proofErr w:type="gramStart"/>
            <w:r>
              <w:rPr>
                <w:rFonts w:ascii="Times" w:hAnsi="Times"/>
              </w:rPr>
              <w:t xml:space="preserve">  he</w:t>
            </w:r>
            <w:proofErr w:type="gramEnd"/>
            <w:r>
              <w:rPr>
                <w:rFonts w:ascii="Times" w:hAnsi="Times"/>
              </w:rPr>
              <w:t xml:space="preserve"> found lead level way above “action level” and told </w:t>
            </w:r>
            <w:proofErr w:type="spellStart"/>
            <w:r>
              <w:rPr>
                <w:rFonts w:ascii="Times" w:hAnsi="Times"/>
              </w:rPr>
              <w:t>LeeAnne</w:t>
            </w:r>
            <w:proofErr w:type="spellEnd"/>
            <w:r>
              <w:rPr>
                <w:rFonts w:ascii="Times" w:hAnsi="Times"/>
              </w:rPr>
              <w:t xml:space="preserve"> Walters </w:t>
            </w:r>
            <w:r w:rsidRPr="003E76D6">
              <w:rPr>
                <w:rFonts w:ascii="Times" w:hAnsi="Times"/>
              </w:rPr>
              <w:sym w:font="Wingdings" w:char="F0E0"/>
            </w:r>
            <w:r>
              <w:rPr>
                <w:rFonts w:ascii="Times" w:hAnsi="Times"/>
              </w:rPr>
              <w:t xml:space="preserve">  She contacted Miguel del </w:t>
            </w:r>
            <w:proofErr w:type="spellStart"/>
            <w:r>
              <w:rPr>
                <w:rFonts w:ascii="Times" w:hAnsi="Times"/>
              </w:rPr>
              <w:t>Toral</w:t>
            </w:r>
            <w:proofErr w:type="spellEnd"/>
            <w:r>
              <w:rPr>
                <w:rFonts w:ascii="Times" w:hAnsi="Times"/>
              </w:rPr>
              <w:t xml:space="preserve"> at EPA, he repeated tests, as did Mike Glasgow, and lead levels just increased over time (March – April 2015).</w:t>
            </w:r>
          </w:p>
          <w:p w14:paraId="59934EE0" w14:textId="77777777" w:rsidR="00EC43E4" w:rsidRDefault="00EC43E4">
            <w:pPr>
              <w:rPr>
                <w:rFonts w:ascii="Times" w:hAnsi="Times"/>
              </w:rPr>
            </w:pPr>
          </w:p>
          <w:p w14:paraId="19EF0B5A" w14:textId="77777777" w:rsidR="00EC43E4" w:rsidRDefault="00EC43E4">
            <w:pPr>
              <w:rPr>
                <w:rFonts w:ascii="Times" w:hAnsi="Times"/>
              </w:rPr>
            </w:pPr>
          </w:p>
          <w:p w14:paraId="719430FE" w14:textId="77777777" w:rsidR="00EC43E4" w:rsidRDefault="00EC43E4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6D0FC8AC" w14:textId="77777777" w:rsidR="00EC43E4" w:rsidRDefault="00EC43E4">
            <w:pPr>
              <w:rPr>
                <w:rFonts w:ascii="Times" w:hAnsi="Times"/>
              </w:rPr>
            </w:pPr>
          </w:p>
          <w:p w14:paraId="11926BE8" w14:textId="77777777" w:rsidR="00EC43E4" w:rsidRDefault="00EC43E4">
            <w:pPr>
              <w:rPr>
                <w:rFonts w:ascii="Times" w:hAnsi="Times"/>
              </w:rPr>
            </w:pPr>
          </w:p>
          <w:p w14:paraId="39427088" w14:textId="77777777" w:rsidR="00EC43E4" w:rsidRDefault="00EC43E4">
            <w:pPr>
              <w:rPr>
                <w:rFonts w:ascii="Times" w:hAnsi="Times"/>
              </w:rPr>
            </w:pPr>
          </w:p>
          <w:p w14:paraId="44E3F5A9" w14:textId="77777777" w:rsidR="00EC43E4" w:rsidRDefault="00EC43E4">
            <w:pPr>
              <w:rPr>
                <w:rFonts w:ascii="Times" w:hAnsi="Times"/>
              </w:rPr>
            </w:pPr>
          </w:p>
          <w:p w14:paraId="78542F94" w14:textId="77777777" w:rsidR="00EC43E4" w:rsidRDefault="00EC43E4">
            <w:pPr>
              <w:rPr>
                <w:rFonts w:ascii="Times" w:hAnsi="Times"/>
              </w:rPr>
            </w:pPr>
          </w:p>
          <w:p w14:paraId="50B24324" w14:textId="77777777" w:rsidR="00EC43E4" w:rsidRDefault="00EC43E4">
            <w:pPr>
              <w:rPr>
                <w:rFonts w:ascii="Times" w:hAnsi="Times"/>
              </w:rPr>
            </w:pPr>
          </w:p>
          <w:p w14:paraId="61C69803" w14:textId="77777777" w:rsidR="00EC43E4" w:rsidRDefault="00EC43E4">
            <w:pPr>
              <w:rPr>
                <w:rFonts w:ascii="Times" w:hAnsi="Times"/>
              </w:rPr>
            </w:pPr>
          </w:p>
          <w:p w14:paraId="1AC2A66D" w14:textId="77777777" w:rsidR="00EC43E4" w:rsidRDefault="00EC43E4">
            <w:pPr>
              <w:rPr>
                <w:rFonts w:ascii="Times" w:hAnsi="Times"/>
              </w:rPr>
            </w:pPr>
          </w:p>
          <w:p w14:paraId="38775653" w14:textId="77777777" w:rsidR="00EC43E4" w:rsidRDefault="00EC43E4">
            <w:pPr>
              <w:rPr>
                <w:rFonts w:ascii="Times" w:hAnsi="Times"/>
              </w:rPr>
            </w:pPr>
          </w:p>
          <w:p w14:paraId="553786DE" w14:textId="77777777" w:rsidR="00EC43E4" w:rsidRDefault="00EC43E4">
            <w:pPr>
              <w:rPr>
                <w:rFonts w:ascii="Times" w:hAnsi="Times"/>
              </w:rPr>
            </w:pPr>
          </w:p>
          <w:p w14:paraId="4E3DCEE2" w14:textId="77777777" w:rsidR="00EC43E4" w:rsidRDefault="00EC43E4">
            <w:pPr>
              <w:rPr>
                <w:rFonts w:ascii="Times" w:hAnsi="Times"/>
              </w:rPr>
            </w:pPr>
          </w:p>
          <w:p w14:paraId="3436A4F2" w14:textId="77777777" w:rsidR="00EC43E4" w:rsidRDefault="00EC43E4">
            <w:pPr>
              <w:rPr>
                <w:rFonts w:ascii="Times" w:hAnsi="Times"/>
              </w:rPr>
            </w:pPr>
          </w:p>
          <w:p w14:paraId="2F62A085" w14:textId="77777777" w:rsidR="00EC43E4" w:rsidRDefault="00EC43E4">
            <w:pPr>
              <w:rPr>
                <w:rFonts w:ascii="Times" w:hAnsi="Times"/>
              </w:rPr>
            </w:pPr>
          </w:p>
          <w:p w14:paraId="75B4E887" w14:textId="77777777" w:rsidR="00EC43E4" w:rsidRDefault="00EC43E4">
            <w:pPr>
              <w:rPr>
                <w:rFonts w:ascii="Times" w:hAnsi="Times"/>
              </w:rPr>
            </w:pPr>
          </w:p>
          <w:p w14:paraId="3849778F" w14:textId="77777777" w:rsidR="00EC43E4" w:rsidRDefault="00EC43E4">
            <w:pPr>
              <w:rPr>
                <w:rFonts w:ascii="Times" w:hAnsi="Times"/>
              </w:rPr>
            </w:pPr>
          </w:p>
          <w:p w14:paraId="757C6DCE" w14:textId="77777777" w:rsidR="00EC43E4" w:rsidRDefault="00EC43E4">
            <w:pPr>
              <w:rPr>
                <w:rFonts w:ascii="Times" w:hAnsi="Times"/>
              </w:rPr>
            </w:pPr>
          </w:p>
          <w:p w14:paraId="418D7544" w14:textId="77777777" w:rsidR="00EC43E4" w:rsidRDefault="00EC43E4">
            <w:pPr>
              <w:rPr>
                <w:rFonts w:ascii="Times" w:hAnsi="Times"/>
              </w:rPr>
            </w:pPr>
          </w:p>
          <w:p w14:paraId="6AD88E3D" w14:textId="77777777" w:rsidR="00EC43E4" w:rsidRDefault="00EC43E4">
            <w:pPr>
              <w:rPr>
                <w:rFonts w:ascii="Times" w:hAnsi="Times"/>
              </w:rPr>
            </w:pPr>
          </w:p>
          <w:p w14:paraId="7F7A3CDB" w14:textId="3929FB08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Feb. 2015 – EPA/del </w:t>
            </w:r>
            <w:proofErr w:type="spellStart"/>
            <w:r>
              <w:rPr>
                <w:rFonts w:ascii="Times" w:hAnsi="Times"/>
              </w:rPr>
              <w:t>Toral</w:t>
            </w:r>
            <w:proofErr w:type="spellEnd"/>
            <w:r w:rsidR="00C61CDF">
              <w:rPr>
                <w:rFonts w:ascii="Times" w:hAnsi="Times"/>
              </w:rPr>
              <w:t xml:space="preserve"> contacts MDEQ – a staff member</w:t>
            </w:r>
            <w:r>
              <w:rPr>
                <w:rFonts w:ascii="Times" w:hAnsi="Times"/>
              </w:rPr>
              <w:t xml:space="preserve"> claims that OCCT is being used and Walters’ tests are outliers</w:t>
            </w:r>
          </w:p>
          <w:p w14:paraId="0CD4513D" w14:textId="77777777" w:rsidR="00EC43E4" w:rsidRDefault="00EC43E4">
            <w:pPr>
              <w:rPr>
                <w:rFonts w:ascii="Times" w:hAnsi="Times"/>
              </w:rPr>
            </w:pPr>
          </w:p>
          <w:p w14:paraId="748CCFB5" w14:textId="24F4F1F0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March 2015 – EPA again notifies MDEQ of high levels at Walters’ home</w:t>
            </w:r>
          </w:p>
          <w:p w14:paraId="63F240A7" w14:textId="77777777" w:rsidR="00EC43E4" w:rsidRDefault="00EC43E4">
            <w:pPr>
              <w:rPr>
                <w:rFonts w:ascii="Times" w:hAnsi="Times"/>
              </w:rPr>
            </w:pPr>
          </w:p>
          <w:p w14:paraId="2CF2663B" w14:textId="75C25ECF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April 2015 – EPA/del </w:t>
            </w:r>
            <w:proofErr w:type="spellStart"/>
            <w:r>
              <w:rPr>
                <w:rFonts w:ascii="Times" w:hAnsi="Times"/>
              </w:rPr>
              <w:t>Toral</w:t>
            </w:r>
            <w:proofErr w:type="spellEnd"/>
            <w:r>
              <w:rPr>
                <w:rFonts w:ascii="Times" w:hAnsi="Times"/>
              </w:rPr>
              <w:t xml:space="preserve"> again contacts MDEQ and this time, Patrick Cook says that no OCCT is being used</w:t>
            </w:r>
          </w:p>
          <w:p w14:paraId="10E6DD7C" w14:textId="77777777" w:rsidR="00EC43E4" w:rsidRDefault="00EC43E4">
            <w:pPr>
              <w:rPr>
                <w:rFonts w:ascii="Times" w:hAnsi="Times"/>
              </w:rPr>
            </w:pPr>
          </w:p>
          <w:p w14:paraId="41BB5899" w14:textId="201D054A" w:rsidR="00EC43E4" w:rsidRDefault="00EC43E4">
            <w:pPr>
              <w:rPr>
                <w:rFonts w:ascii="Times" w:hAnsi="Times"/>
              </w:rPr>
            </w:pPr>
            <w:r w:rsidRPr="00C61CDF">
              <w:rPr>
                <w:rFonts w:ascii="Times" w:hAnsi="Times"/>
                <w:b/>
              </w:rPr>
              <w:t>June 24, 2015</w:t>
            </w:r>
            <w:r>
              <w:rPr>
                <w:rFonts w:ascii="Times" w:hAnsi="Times"/>
              </w:rPr>
              <w:t xml:space="preserve"> – Miguel del </w:t>
            </w:r>
            <w:proofErr w:type="spellStart"/>
            <w:r>
              <w:rPr>
                <w:rFonts w:ascii="Times" w:hAnsi="Times"/>
              </w:rPr>
              <w:t>Toral</w:t>
            </w:r>
            <w:proofErr w:type="spellEnd"/>
            <w:r>
              <w:rPr>
                <w:rFonts w:ascii="Times" w:hAnsi="Times"/>
              </w:rPr>
              <w:t xml:space="preserve"> released his “interim memo” to MDEQ and </w:t>
            </w:r>
            <w:proofErr w:type="spellStart"/>
            <w:r>
              <w:rPr>
                <w:rFonts w:ascii="Times" w:hAnsi="Times"/>
              </w:rPr>
              <w:t>LeeAnne</w:t>
            </w:r>
            <w:proofErr w:type="spellEnd"/>
            <w:r>
              <w:rPr>
                <w:rFonts w:ascii="Times" w:hAnsi="Times"/>
              </w:rPr>
              <w:t xml:space="preserve"> Walters, who shared it with journalist Curt </w:t>
            </w:r>
            <w:proofErr w:type="spellStart"/>
            <w:r>
              <w:rPr>
                <w:rFonts w:ascii="Times" w:hAnsi="Times"/>
              </w:rPr>
              <w:t>Guyette</w:t>
            </w:r>
            <w:proofErr w:type="spellEnd"/>
            <w:r>
              <w:rPr>
                <w:rFonts w:ascii="Times" w:hAnsi="Times"/>
              </w:rPr>
              <w:t xml:space="preserve"> and environmental engineer Marc Edwards</w:t>
            </w:r>
          </w:p>
          <w:p w14:paraId="3CBC19CB" w14:textId="77777777" w:rsidR="00EC43E4" w:rsidRDefault="00EC43E4">
            <w:pPr>
              <w:rPr>
                <w:rFonts w:ascii="Times" w:hAnsi="Times"/>
              </w:rPr>
            </w:pPr>
          </w:p>
          <w:p w14:paraId="17365E7C" w14:textId="21E06DFC" w:rsidR="00EC43E4" w:rsidRDefault="00C61CDF">
            <w:pPr>
              <w:rPr>
                <w:rFonts w:ascii="Times" w:hAnsi="Times"/>
              </w:rPr>
            </w:pPr>
            <w:r>
              <w:rPr>
                <w:rFonts w:ascii="Times" w:hAnsi="Times"/>
                <w:b/>
              </w:rPr>
              <w:t>July</w:t>
            </w:r>
            <w:r w:rsidR="00EC43E4" w:rsidRPr="00C61CDF">
              <w:rPr>
                <w:rFonts w:ascii="Times" w:hAnsi="Times"/>
                <w:b/>
              </w:rPr>
              <w:t xml:space="preserve"> 2015</w:t>
            </w:r>
            <w:r w:rsidR="00EC43E4">
              <w:rPr>
                <w:rFonts w:ascii="Times" w:hAnsi="Times"/>
              </w:rPr>
              <w:t xml:space="preserve"> – </w:t>
            </w:r>
            <w:proofErr w:type="spellStart"/>
            <w:r w:rsidR="00EC43E4">
              <w:rPr>
                <w:rFonts w:ascii="Times" w:hAnsi="Times"/>
              </w:rPr>
              <w:t>Guyette</w:t>
            </w:r>
            <w:proofErr w:type="spellEnd"/>
            <w:r w:rsidR="00EC43E4">
              <w:rPr>
                <w:rFonts w:ascii="Times" w:hAnsi="Times"/>
              </w:rPr>
              <w:t xml:space="preserve"> publishes article revealing extent of problem (from del </w:t>
            </w:r>
            <w:proofErr w:type="spellStart"/>
            <w:r w:rsidR="00EC43E4">
              <w:rPr>
                <w:rFonts w:ascii="Times" w:hAnsi="Times"/>
              </w:rPr>
              <w:t>Toral</w:t>
            </w:r>
            <w:proofErr w:type="spellEnd"/>
            <w:r w:rsidR="00EC43E4">
              <w:rPr>
                <w:rFonts w:ascii="Times" w:hAnsi="Times"/>
              </w:rPr>
              <w:t xml:space="preserve"> memo);  </w:t>
            </w:r>
          </w:p>
          <w:p w14:paraId="78925C58" w14:textId="55D4F1C0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MDEQ and MDHHS continue to downplay threat and to say that there is “no broad concern” with lead</w:t>
            </w:r>
            <w:proofErr w:type="gramStart"/>
            <w:r>
              <w:rPr>
                <w:rFonts w:ascii="Times" w:hAnsi="Times"/>
              </w:rPr>
              <w:t>;  Edwards</w:t>
            </w:r>
            <w:proofErr w:type="gramEnd"/>
            <w:r>
              <w:rPr>
                <w:rFonts w:ascii="Times" w:hAnsi="Times"/>
              </w:rPr>
              <w:t xml:space="preserve"> and students come to do their own tests in Flint;  Mona Hanna-</w:t>
            </w:r>
            <w:proofErr w:type="spellStart"/>
            <w:r>
              <w:rPr>
                <w:rFonts w:ascii="Times" w:hAnsi="Times"/>
              </w:rPr>
              <w:t>Attisha</w:t>
            </w:r>
            <w:proofErr w:type="spellEnd"/>
            <w:r>
              <w:rPr>
                <w:rFonts w:ascii="Times" w:hAnsi="Times"/>
              </w:rPr>
              <w:t xml:space="preserve"> starts to look at blood lead level data</w:t>
            </w:r>
          </w:p>
          <w:p w14:paraId="654B4277" w14:textId="77777777" w:rsidR="00EC43E4" w:rsidRDefault="00EC43E4">
            <w:pPr>
              <w:rPr>
                <w:rFonts w:ascii="Times" w:hAnsi="Times"/>
              </w:rPr>
            </w:pPr>
          </w:p>
          <w:p w14:paraId="1341C8C4" w14:textId="69CEF74A" w:rsidR="00EC43E4" w:rsidRDefault="00EC43E4">
            <w:pPr>
              <w:rPr>
                <w:rFonts w:ascii="Times" w:hAnsi="Times"/>
              </w:rPr>
            </w:pPr>
            <w:r w:rsidRPr="00EC43E4">
              <w:rPr>
                <w:rFonts w:ascii="Times" w:hAnsi="Times"/>
                <w:b/>
              </w:rPr>
              <w:t>Late Aug. / mid-Sept.  2015:</w:t>
            </w:r>
            <w:r>
              <w:rPr>
                <w:rFonts w:ascii="Times" w:hAnsi="Times"/>
              </w:rPr>
              <w:t xml:space="preserve">  Edwards and Hanna-</w:t>
            </w:r>
            <w:proofErr w:type="spellStart"/>
            <w:r>
              <w:rPr>
                <w:rFonts w:ascii="Times" w:hAnsi="Times"/>
              </w:rPr>
              <w:t>Attisha</w:t>
            </w:r>
            <w:proofErr w:type="spellEnd"/>
            <w:r>
              <w:rPr>
                <w:rFonts w:ascii="Times" w:hAnsi="Times"/>
              </w:rPr>
              <w:t xml:space="preserve"> both give press conferences to announce the results of their research:  lead leaching due to lack of OCCT, and high blood levels in children as a result</w:t>
            </w:r>
          </w:p>
          <w:p w14:paraId="4B42B8C1" w14:textId="77777777" w:rsidR="00EC43E4" w:rsidRDefault="00EC43E4">
            <w:pPr>
              <w:rPr>
                <w:rFonts w:ascii="Times" w:hAnsi="Times"/>
              </w:rPr>
            </w:pPr>
          </w:p>
          <w:p w14:paraId="59B68F6A" w14:textId="77777777" w:rsidR="00EC43E4" w:rsidRPr="00CB31D9" w:rsidRDefault="00EC43E4">
            <w:pPr>
              <w:rPr>
                <w:rFonts w:ascii="Times" w:hAnsi="Times"/>
                <w:b/>
              </w:rPr>
            </w:pPr>
            <w:r w:rsidRPr="00CB31D9">
              <w:rPr>
                <w:rFonts w:ascii="Times" w:hAnsi="Times"/>
                <w:b/>
              </w:rPr>
              <w:t>Sept. 25, 2015:</w:t>
            </w:r>
          </w:p>
          <w:p w14:paraId="43F1CDF7" w14:textId="3215FE29" w:rsidR="00EC43E4" w:rsidRPr="00CB31D9" w:rsidRDefault="00EC43E4">
            <w:pPr>
              <w:rPr>
                <w:rFonts w:ascii="Times" w:hAnsi="Times"/>
                <w:b/>
              </w:rPr>
            </w:pPr>
            <w:r w:rsidRPr="00CB31D9">
              <w:rPr>
                <w:rFonts w:ascii="Times" w:hAnsi="Times"/>
                <w:b/>
              </w:rPr>
              <w:t xml:space="preserve">Genesee County Health </w:t>
            </w:r>
            <w:proofErr w:type="spellStart"/>
            <w:r w:rsidRPr="00CB31D9">
              <w:rPr>
                <w:rFonts w:ascii="Times" w:hAnsi="Times"/>
                <w:b/>
              </w:rPr>
              <w:t>Dept</w:t>
            </w:r>
            <w:proofErr w:type="spellEnd"/>
            <w:r w:rsidRPr="00CB31D9">
              <w:rPr>
                <w:rFonts w:ascii="Times" w:hAnsi="Times"/>
                <w:b/>
              </w:rPr>
              <w:t xml:space="preserve"> </w:t>
            </w:r>
            <w:r w:rsidRPr="00CB31D9">
              <w:rPr>
                <w:rFonts w:ascii="Times" w:hAnsi="Times"/>
              </w:rPr>
              <w:t xml:space="preserve">and </w:t>
            </w:r>
            <w:r w:rsidRPr="00CB31D9">
              <w:rPr>
                <w:rFonts w:ascii="Times" w:hAnsi="Times"/>
                <w:b/>
              </w:rPr>
              <w:t>City of Flint issue a lead advisory</w:t>
            </w:r>
            <w:r>
              <w:rPr>
                <w:rFonts w:ascii="Times" w:hAnsi="Times"/>
                <w:b/>
              </w:rPr>
              <w:t>.</w:t>
            </w:r>
          </w:p>
          <w:p w14:paraId="2D7F3B85" w14:textId="77777777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But MDEQ and MDHHS are still downplaying the risk and saying the water is safe.  Both of these agencies work to discredit Miguel del </w:t>
            </w:r>
            <w:proofErr w:type="spellStart"/>
            <w:r>
              <w:rPr>
                <w:rFonts w:ascii="Times" w:hAnsi="Times"/>
              </w:rPr>
              <w:t>Toral</w:t>
            </w:r>
            <w:proofErr w:type="spellEnd"/>
            <w:r>
              <w:rPr>
                <w:rFonts w:ascii="Times" w:hAnsi="Times"/>
              </w:rPr>
              <w:t xml:space="preserve"> and Mona Hanna-</w:t>
            </w:r>
            <w:proofErr w:type="spellStart"/>
            <w:r>
              <w:rPr>
                <w:rFonts w:ascii="Times" w:hAnsi="Times"/>
              </w:rPr>
              <w:t>Attisha</w:t>
            </w:r>
            <w:proofErr w:type="spellEnd"/>
            <w:r>
              <w:rPr>
                <w:rFonts w:ascii="Times" w:hAnsi="Times"/>
              </w:rPr>
              <w:t>.</w:t>
            </w:r>
          </w:p>
          <w:p w14:paraId="051B23E7" w14:textId="77777777" w:rsidR="00EC43E4" w:rsidRDefault="00EC43E4">
            <w:pPr>
              <w:rPr>
                <w:rFonts w:ascii="Times" w:hAnsi="Times"/>
              </w:rPr>
            </w:pPr>
          </w:p>
          <w:p w14:paraId="350D53A1" w14:textId="6C7D0A13" w:rsidR="00EC43E4" w:rsidRDefault="00EC43E4">
            <w:pPr>
              <w:rPr>
                <w:rFonts w:ascii="Times" w:hAnsi="Times"/>
              </w:rPr>
            </w:pPr>
            <w:r w:rsidRPr="00C45578">
              <w:rPr>
                <w:rFonts w:ascii="Times" w:hAnsi="Times"/>
                <w:b/>
              </w:rPr>
              <w:t xml:space="preserve">Oct. </w:t>
            </w:r>
            <w:proofErr w:type="gramStart"/>
            <w:r w:rsidRPr="00C45578">
              <w:rPr>
                <w:rFonts w:ascii="Times" w:hAnsi="Times"/>
                <w:b/>
              </w:rPr>
              <w:t>2015</w:t>
            </w:r>
            <w:r>
              <w:rPr>
                <w:rFonts w:ascii="Times" w:hAnsi="Times"/>
              </w:rPr>
              <w:t xml:space="preserve">  </w:t>
            </w:r>
            <w:proofErr w:type="spellStart"/>
            <w:r>
              <w:rPr>
                <w:rFonts w:ascii="Times" w:hAnsi="Times"/>
              </w:rPr>
              <w:t>Gov’s</w:t>
            </w:r>
            <w:proofErr w:type="spellEnd"/>
            <w:proofErr w:type="gramEnd"/>
            <w:r>
              <w:rPr>
                <w:rFonts w:ascii="Times" w:hAnsi="Times"/>
              </w:rPr>
              <w:t xml:space="preserve"> Office, EPA Region 5, City of Flint, MDEQ and MDHHS hold a press conference – finally acknowledging the extent of the problem, and announcing Snyder’s “10-point plan for Flint”</w:t>
            </w:r>
          </w:p>
          <w:p w14:paraId="5B4E24C6" w14:textId="77777777" w:rsidR="00EC43E4" w:rsidRDefault="00EC43E4">
            <w:pPr>
              <w:rPr>
                <w:rFonts w:ascii="Times" w:hAnsi="Times"/>
              </w:rPr>
            </w:pPr>
          </w:p>
          <w:p w14:paraId="5FE59F3D" w14:textId="77777777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MDEQ admits that it misinterpreted the LCR and reassigns some staff</w:t>
            </w:r>
          </w:p>
          <w:p w14:paraId="7FED033F" w14:textId="77777777" w:rsidR="00EC43E4" w:rsidRDefault="00EC43E4">
            <w:pPr>
              <w:rPr>
                <w:rFonts w:ascii="Times" w:hAnsi="Times"/>
              </w:rPr>
            </w:pPr>
          </w:p>
          <w:p w14:paraId="26516B73" w14:textId="77777777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Gov. </w:t>
            </w:r>
            <w:proofErr w:type="spellStart"/>
            <w:r>
              <w:rPr>
                <w:rFonts w:ascii="Times" w:hAnsi="Times"/>
              </w:rPr>
              <w:t>Synder</w:t>
            </w:r>
            <w:proofErr w:type="spellEnd"/>
            <w:r>
              <w:rPr>
                <w:rFonts w:ascii="Times" w:hAnsi="Times"/>
              </w:rPr>
              <w:t xml:space="preserve"> creates the Task Force and asks it to begin its investigation.</w:t>
            </w:r>
          </w:p>
          <w:p w14:paraId="13F871D1" w14:textId="77777777" w:rsidR="00EC43E4" w:rsidRDefault="00EC43E4">
            <w:pPr>
              <w:rPr>
                <w:rFonts w:ascii="Times" w:hAnsi="Times"/>
              </w:rPr>
            </w:pPr>
          </w:p>
          <w:p w14:paraId="5D2878D5" w14:textId="51430FEA" w:rsidR="00EC43E4" w:rsidRDefault="00EC43E4">
            <w:pPr>
              <w:rPr>
                <w:rFonts w:ascii="Times" w:hAnsi="Times"/>
              </w:rPr>
            </w:pPr>
            <w:r w:rsidRPr="00EC43E4">
              <w:rPr>
                <w:rFonts w:ascii="Times" w:hAnsi="Times"/>
                <w:b/>
              </w:rPr>
              <w:t>Dec. 2015</w:t>
            </w:r>
            <w:r>
              <w:rPr>
                <w:rFonts w:ascii="Times" w:hAnsi="Times"/>
              </w:rPr>
              <w:t xml:space="preserve">    Task Force issues its preliminary response, naming MDEQ as the primary agency at fault.  MDEQ Director Dan </w:t>
            </w:r>
            <w:proofErr w:type="spellStart"/>
            <w:r>
              <w:rPr>
                <w:rFonts w:ascii="Times" w:hAnsi="Times"/>
              </w:rPr>
              <w:t>Wyant</w:t>
            </w:r>
            <w:proofErr w:type="spellEnd"/>
            <w:r>
              <w:rPr>
                <w:rFonts w:ascii="Times" w:hAnsi="Times"/>
              </w:rPr>
              <w:t xml:space="preserve"> and Spokesperson Brad </w:t>
            </w:r>
            <w:proofErr w:type="spellStart"/>
            <w:r>
              <w:rPr>
                <w:rFonts w:ascii="Times" w:hAnsi="Times"/>
              </w:rPr>
              <w:t>Wurfel</w:t>
            </w:r>
            <w:proofErr w:type="spellEnd"/>
            <w:r>
              <w:rPr>
                <w:rFonts w:ascii="Times" w:hAnsi="Times"/>
              </w:rPr>
              <w:t xml:space="preserve"> resign.</w:t>
            </w:r>
          </w:p>
        </w:tc>
        <w:tc>
          <w:tcPr>
            <w:tcW w:w="2952" w:type="dxa"/>
          </w:tcPr>
          <w:p w14:paraId="42A28577" w14:textId="77777777" w:rsidR="00EC43E4" w:rsidRDefault="00EC43E4">
            <w:pPr>
              <w:rPr>
                <w:rFonts w:ascii="Times" w:hAnsi="Times"/>
              </w:rPr>
            </w:pPr>
          </w:p>
          <w:p w14:paraId="6E7BA039" w14:textId="77777777" w:rsidR="00EC43E4" w:rsidRDefault="00EC43E4">
            <w:pPr>
              <w:rPr>
                <w:rFonts w:ascii="Times" w:hAnsi="Times"/>
              </w:rPr>
            </w:pPr>
          </w:p>
          <w:p w14:paraId="17BE945C" w14:textId="77777777" w:rsidR="00EC43E4" w:rsidRDefault="00EC43E4">
            <w:pPr>
              <w:rPr>
                <w:rFonts w:ascii="Times" w:hAnsi="Times"/>
              </w:rPr>
            </w:pPr>
          </w:p>
          <w:p w14:paraId="054E4566" w14:textId="77777777" w:rsidR="00EC43E4" w:rsidRDefault="00EC43E4">
            <w:pPr>
              <w:rPr>
                <w:rFonts w:ascii="Times" w:hAnsi="Times"/>
              </w:rPr>
            </w:pPr>
          </w:p>
          <w:p w14:paraId="26C90178" w14:textId="77777777" w:rsidR="00EC43E4" w:rsidRDefault="00EC43E4">
            <w:pPr>
              <w:rPr>
                <w:rFonts w:ascii="Times" w:hAnsi="Times"/>
              </w:rPr>
            </w:pPr>
          </w:p>
          <w:p w14:paraId="084A20E7" w14:textId="77777777" w:rsidR="00EC43E4" w:rsidRDefault="00EC43E4">
            <w:pPr>
              <w:rPr>
                <w:rFonts w:ascii="Times" w:hAnsi="Times"/>
              </w:rPr>
            </w:pPr>
          </w:p>
          <w:p w14:paraId="1EDCFC43" w14:textId="77777777" w:rsidR="00EC43E4" w:rsidRDefault="00EC43E4">
            <w:pPr>
              <w:rPr>
                <w:rFonts w:ascii="Times" w:hAnsi="Times"/>
              </w:rPr>
            </w:pPr>
          </w:p>
          <w:p w14:paraId="1EC64E9D" w14:textId="77777777" w:rsidR="00EC43E4" w:rsidRDefault="00EC43E4">
            <w:pPr>
              <w:rPr>
                <w:rFonts w:ascii="Times" w:hAnsi="Times"/>
              </w:rPr>
            </w:pPr>
          </w:p>
          <w:p w14:paraId="38C2A052" w14:textId="77777777" w:rsidR="00EC43E4" w:rsidRDefault="00EC43E4">
            <w:pPr>
              <w:rPr>
                <w:rFonts w:ascii="Times" w:hAnsi="Times"/>
              </w:rPr>
            </w:pPr>
          </w:p>
          <w:p w14:paraId="1D8D47FA" w14:textId="77777777" w:rsidR="00EC43E4" w:rsidRDefault="00EC43E4">
            <w:pPr>
              <w:rPr>
                <w:rFonts w:ascii="Times" w:hAnsi="Times"/>
              </w:rPr>
            </w:pPr>
          </w:p>
          <w:p w14:paraId="500F01A9" w14:textId="77777777" w:rsidR="00EC43E4" w:rsidRDefault="00EC43E4">
            <w:pPr>
              <w:rPr>
                <w:rFonts w:ascii="Times" w:hAnsi="Times"/>
              </w:rPr>
            </w:pPr>
          </w:p>
          <w:p w14:paraId="6ABF80F1" w14:textId="77777777" w:rsidR="00EC43E4" w:rsidRDefault="00EC43E4">
            <w:pPr>
              <w:rPr>
                <w:rFonts w:ascii="Times" w:hAnsi="Times"/>
              </w:rPr>
            </w:pPr>
          </w:p>
          <w:p w14:paraId="4FC28181" w14:textId="77777777" w:rsidR="00EC43E4" w:rsidRDefault="00EC43E4">
            <w:pPr>
              <w:rPr>
                <w:rFonts w:ascii="Times" w:hAnsi="Times"/>
              </w:rPr>
            </w:pPr>
          </w:p>
          <w:p w14:paraId="73EF178A" w14:textId="77777777" w:rsidR="00EC43E4" w:rsidRDefault="00EC43E4">
            <w:pPr>
              <w:rPr>
                <w:rFonts w:ascii="Times" w:hAnsi="Times"/>
              </w:rPr>
            </w:pPr>
          </w:p>
          <w:p w14:paraId="3666F5A1" w14:textId="77777777" w:rsidR="00EC43E4" w:rsidRDefault="00EC43E4">
            <w:pPr>
              <w:rPr>
                <w:rFonts w:ascii="Times" w:hAnsi="Times"/>
              </w:rPr>
            </w:pPr>
          </w:p>
          <w:p w14:paraId="26E9FBEE" w14:textId="77777777" w:rsidR="00EC43E4" w:rsidRDefault="00EC43E4">
            <w:pPr>
              <w:rPr>
                <w:rFonts w:ascii="Times" w:hAnsi="Times"/>
              </w:rPr>
            </w:pPr>
          </w:p>
          <w:p w14:paraId="79729626" w14:textId="77777777" w:rsidR="00EC43E4" w:rsidRDefault="00EC43E4">
            <w:pPr>
              <w:rPr>
                <w:rFonts w:ascii="Times" w:hAnsi="Times"/>
              </w:rPr>
            </w:pPr>
          </w:p>
          <w:p w14:paraId="3BF734F4" w14:textId="77777777" w:rsidR="00EC43E4" w:rsidRDefault="00EC43E4">
            <w:pPr>
              <w:rPr>
                <w:rFonts w:ascii="Times" w:hAnsi="Times"/>
              </w:rPr>
            </w:pPr>
          </w:p>
          <w:p w14:paraId="15B745F1" w14:textId="77777777" w:rsidR="00EC43E4" w:rsidRDefault="00EC43E4">
            <w:pPr>
              <w:rPr>
                <w:rFonts w:ascii="Times" w:hAnsi="Times"/>
              </w:rPr>
            </w:pPr>
          </w:p>
          <w:p w14:paraId="3302E51A" w14:textId="77777777" w:rsidR="00EC43E4" w:rsidRDefault="00EC43E4">
            <w:pPr>
              <w:rPr>
                <w:rFonts w:ascii="Times" w:hAnsi="Times"/>
              </w:rPr>
            </w:pPr>
          </w:p>
          <w:p w14:paraId="111BD2EA" w14:textId="77777777" w:rsidR="00EC43E4" w:rsidRDefault="00EC43E4">
            <w:pPr>
              <w:rPr>
                <w:rFonts w:ascii="Times" w:hAnsi="Times"/>
              </w:rPr>
            </w:pPr>
          </w:p>
          <w:p w14:paraId="737724E2" w14:textId="77777777" w:rsidR="00EC43E4" w:rsidRDefault="00EC43E4">
            <w:pPr>
              <w:rPr>
                <w:rFonts w:ascii="Times" w:hAnsi="Times"/>
              </w:rPr>
            </w:pPr>
          </w:p>
          <w:p w14:paraId="3CCEF60D" w14:textId="77777777" w:rsidR="00EC43E4" w:rsidRDefault="00EC43E4">
            <w:pPr>
              <w:rPr>
                <w:rFonts w:ascii="Times" w:hAnsi="Times"/>
              </w:rPr>
            </w:pPr>
          </w:p>
          <w:p w14:paraId="6AC2259D" w14:textId="77777777" w:rsidR="00EC43E4" w:rsidRDefault="00EC43E4">
            <w:pPr>
              <w:rPr>
                <w:rFonts w:ascii="Times" w:hAnsi="Times"/>
              </w:rPr>
            </w:pPr>
          </w:p>
          <w:p w14:paraId="3529F085" w14:textId="77777777" w:rsidR="00EC43E4" w:rsidRDefault="00EC43E4">
            <w:pPr>
              <w:rPr>
                <w:rFonts w:ascii="Times" w:hAnsi="Times"/>
              </w:rPr>
            </w:pPr>
          </w:p>
          <w:p w14:paraId="24FCFB28" w14:textId="77777777" w:rsidR="00EC43E4" w:rsidRDefault="00EC43E4">
            <w:pPr>
              <w:rPr>
                <w:rFonts w:ascii="Times" w:hAnsi="Times"/>
              </w:rPr>
            </w:pPr>
          </w:p>
          <w:p w14:paraId="183BE308" w14:textId="77777777" w:rsidR="00EC43E4" w:rsidRDefault="00EC43E4">
            <w:pPr>
              <w:rPr>
                <w:rFonts w:ascii="Times" w:hAnsi="Times"/>
              </w:rPr>
            </w:pPr>
          </w:p>
          <w:p w14:paraId="4C8177E8" w14:textId="77777777" w:rsidR="00EC43E4" w:rsidRDefault="00EC43E4">
            <w:pPr>
              <w:rPr>
                <w:rFonts w:ascii="Times" w:hAnsi="Times"/>
              </w:rPr>
            </w:pPr>
          </w:p>
          <w:p w14:paraId="1DE1DC7F" w14:textId="77777777" w:rsidR="00EC43E4" w:rsidRDefault="00EC43E4">
            <w:pPr>
              <w:rPr>
                <w:rFonts w:ascii="Times" w:hAnsi="Times"/>
              </w:rPr>
            </w:pPr>
          </w:p>
          <w:p w14:paraId="7CD4A61C" w14:textId="77777777" w:rsidR="00EC43E4" w:rsidRDefault="00EC43E4">
            <w:pPr>
              <w:rPr>
                <w:rFonts w:ascii="Times" w:hAnsi="Times"/>
              </w:rPr>
            </w:pPr>
          </w:p>
          <w:p w14:paraId="04F5864C" w14:textId="77777777" w:rsidR="00EC43E4" w:rsidRDefault="00EC43E4">
            <w:pPr>
              <w:rPr>
                <w:rFonts w:ascii="Times" w:hAnsi="Times"/>
              </w:rPr>
            </w:pPr>
          </w:p>
          <w:p w14:paraId="5A2DCA7B" w14:textId="77777777" w:rsidR="00EC43E4" w:rsidRDefault="00EC43E4">
            <w:pPr>
              <w:rPr>
                <w:rFonts w:ascii="Times" w:hAnsi="Times"/>
              </w:rPr>
            </w:pPr>
          </w:p>
          <w:p w14:paraId="29BDA55B" w14:textId="77777777" w:rsidR="00EC43E4" w:rsidRDefault="00EC43E4">
            <w:pPr>
              <w:rPr>
                <w:rFonts w:ascii="Times" w:hAnsi="Times"/>
              </w:rPr>
            </w:pPr>
          </w:p>
          <w:p w14:paraId="6B7D5146" w14:textId="77777777" w:rsidR="00EC43E4" w:rsidRDefault="00EC43E4">
            <w:pPr>
              <w:rPr>
                <w:rFonts w:ascii="Times" w:hAnsi="Times"/>
              </w:rPr>
            </w:pPr>
          </w:p>
          <w:p w14:paraId="41A3D3A1" w14:textId="77777777" w:rsidR="00EC43E4" w:rsidRDefault="00EC43E4">
            <w:pPr>
              <w:rPr>
                <w:rFonts w:ascii="Times" w:hAnsi="Times"/>
              </w:rPr>
            </w:pPr>
          </w:p>
          <w:p w14:paraId="44FAA23A" w14:textId="77777777" w:rsidR="00EC43E4" w:rsidRDefault="00EC43E4">
            <w:pPr>
              <w:rPr>
                <w:rFonts w:ascii="Times" w:hAnsi="Times"/>
              </w:rPr>
            </w:pPr>
          </w:p>
          <w:p w14:paraId="5E2E63A2" w14:textId="77777777" w:rsidR="00EC43E4" w:rsidRDefault="00EC43E4">
            <w:pPr>
              <w:rPr>
                <w:rFonts w:ascii="Times" w:hAnsi="Times"/>
              </w:rPr>
            </w:pPr>
          </w:p>
          <w:p w14:paraId="34B13284" w14:textId="77777777" w:rsidR="00EC43E4" w:rsidRDefault="00EC43E4">
            <w:pPr>
              <w:rPr>
                <w:rFonts w:ascii="Times" w:hAnsi="Times"/>
              </w:rPr>
            </w:pPr>
          </w:p>
          <w:p w14:paraId="0CEBC4AD" w14:textId="77777777" w:rsidR="00EC43E4" w:rsidRDefault="00EC43E4">
            <w:pPr>
              <w:rPr>
                <w:rFonts w:ascii="Times" w:hAnsi="Times"/>
              </w:rPr>
            </w:pPr>
          </w:p>
          <w:p w14:paraId="4BE4E8B4" w14:textId="77777777" w:rsidR="00EC43E4" w:rsidRDefault="00EC43E4">
            <w:pPr>
              <w:rPr>
                <w:rFonts w:ascii="Times" w:hAnsi="Times"/>
              </w:rPr>
            </w:pPr>
          </w:p>
          <w:p w14:paraId="27C022A6" w14:textId="77777777" w:rsidR="00EC43E4" w:rsidRDefault="00EC43E4">
            <w:pPr>
              <w:rPr>
                <w:rFonts w:ascii="Times" w:hAnsi="Times"/>
              </w:rPr>
            </w:pPr>
          </w:p>
          <w:p w14:paraId="10FE0B4E" w14:textId="77777777" w:rsidR="00EC43E4" w:rsidRDefault="00EC43E4">
            <w:pPr>
              <w:rPr>
                <w:rFonts w:ascii="Times" w:hAnsi="Times"/>
              </w:rPr>
            </w:pPr>
          </w:p>
          <w:p w14:paraId="7D04705F" w14:textId="77777777" w:rsidR="00EC43E4" w:rsidRDefault="00EC43E4">
            <w:pPr>
              <w:rPr>
                <w:rFonts w:ascii="Times" w:hAnsi="Times"/>
              </w:rPr>
            </w:pPr>
          </w:p>
          <w:p w14:paraId="2E57DFD4" w14:textId="77777777" w:rsidR="00EC43E4" w:rsidRDefault="00EC43E4">
            <w:pPr>
              <w:rPr>
                <w:rFonts w:ascii="Times" w:hAnsi="Times"/>
              </w:rPr>
            </w:pPr>
          </w:p>
          <w:p w14:paraId="7C329078" w14:textId="77777777" w:rsidR="00EC43E4" w:rsidRDefault="00EC43E4">
            <w:pPr>
              <w:rPr>
                <w:rFonts w:ascii="Times" w:hAnsi="Times"/>
              </w:rPr>
            </w:pPr>
          </w:p>
          <w:p w14:paraId="3ADD3E3C" w14:textId="77777777" w:rsidR="00EC43E4" w:rsidRDefault="00EC43E4">
            <w:pPr>
              <w:rPr>
                <w:rFonts w:ascii="Times" w:hAnsi="Times"/>
              </w:rPr>
            </w:pPr>
          </w:p>
          <w:p w14:paraId="54A95A57" w14:textId="77777777" w:rsidR="00EC43E4" w:rsidRDefault="00EC43E4">
            <w:pPr>
              <w:rPr>
                <w:rFonts w:ascii="Times" w:hAnsi="Times"/>
              </w:rPr>
            </w:pPr>
          </w:p>
          <w:p w14:paraId="7FFB8D93" w14:textId="77777777" w:rsidR="00EC43E4" w:rsidRDefault="00EC43E4">
            <w:pPr>
              <w:rPr>
                <w:rFonts w:ascii="Times" w:hAnsi="Times"/>
              </w:rPr>
            </w:pPr>
          </w:p>
          <w:p w14:paraId="707335AA" w14:textId="77777777" w:rsidR="00EC43E4" w:rsidRDefault="00EC43E4">
            <w:pPr>
              <w:rPr>
                <w:rFonts w:ascii="Times" w:hAnsi="Times"/>
              </w:rPr>
            </w:pPr>
          </w:p>
          <w:p w14:paraId="0EDE9EF1" w14:textId="77777777" w:rsidR="00EC43E4" w:rsidRDefault="00EC43E4">
            <w:pPr>
              <w:rPr>
                <w:rFonts w:ascii="Times" w:hAnsi="Times"/>
              </w:rPr>
            </w:pPr>
          </w:p>
          <w:p w14:paraId="0D84317C" w14:textId="77777777" w:rsidR="00EC43E4" w:rsidRDefault="00EC43E4">
            <w:pPr>
              <w:rPr>
                <w:rFonts w:ascii="Times" w:hAnsi="Times"/>
              </w:rPr>
            </w:pPr>
          </w:p>
          <w:p w14:paraId="236B22C9" w14:textId="77777777" w:rsidR="00EC43E4" w:rsidRDefault="00EC43E4">
            <w:pPr>
              <w:rPr>
                <w:rFonts w:ascii="Times" w:hAnsi="Times"/>
              </w:rPr>
            </w:pPr>
          </w:p>
          <w:p w14:paraId="60225076" w14:textId="77777777" w:rsidR="00EC43E4" w:rsidRDefault="00EC43E4">
            <w:pPr>
              <w:rPr>
                <w:rFonts w:ascii="Times" w:hAnsi="Times"/>
              </w:rPr>
            </w:pPr>
          </w:p>
          <w:p w14:paraId="1F7597BC" w14:textId="77777777" w:rsidR="00EC43E4" w:rsidRDefault="00EC43E4">
            <w:pPr>
              <w:rPr>
                <w:rFonts w:ascii="Times" w:hAnsi="Times"/>
              </w:rPr>
            </w:pPr>
          </w:p>
          <w:p w14:paraId="7D4ACB1B" w14:textId="77777777" w:rsidR="00EC43E4" w:rsidRDefault="00EC43E4">
            <w:pPr>
              <w:rPr>
                <w:rFonts w:ascii="Times" w:hAnsi="Times"/>
              </w:rPr>
            </w:pPr>
          </w:p>
          <w:p w14:paraId="395EB369" w14:textId="77777777" w:rsidR="00EC43E4" w:rsidRDefault="00EC43E4">
            <w:pPr>
              <w:rPr>
                <w:rFonts w:ascii="Times" w:hAnsi="Times"/>
              </w:rPr>
            </w:pPr>
          </w:p>
          <w:p w14:paraId="01158C81" w14:textId="77777777" w:rsidR="00EC43E4" w:rsidRDefault="00EC43E4">
            <w:pPr>
              <w:rPr>
                <w:rFonts w:ascii="Times" w:hAnsi="Times"/>
              </w:rPr>
            </w:pPr>
          </w:p>
          <w:p w14:paraId="32BBDDAC" w14:textId="77777777" w:rsidR="00EC43E4" w:rsidRDefault="00EC43E4">
            <w:pPr>
              <w:rPr>
                <w:rFonts w:ascii="Times" w:hAnsi="Times"/>
              </w:rPr>
            </w:pPr>
          </w:p>
          <w:p w14:paraId="6C33DAC9" w14:textId="77777777" w:rsidR="00EC43E4" w:rsidRDefault="00EC43E4">
            <w:pPr>
              <w:rPr>
                <w:rFonts w:ascii="Times" w:hAnsi="Times"/>
              </w:rPr>
            </w:pPr>
          </w:p>
          <w:p w14:paraId="1C5D4B6B" w14:textId="77777777" w:rsidR="00EC43E4" w:rsidRDefault="00EC43E4">
            <w:pPr>
              <w:rPr>
                <w:rFonts w:ascii="Times" w:hAnsi="Times"/>
              </w:rPr>
            </w:pPr>
          </w:p>
          <w:p w14:paraId="42230370" w14:textId="77777777" w:rsidR="00EC43E4" w:rsidRDefault="00EC43E4">
            <w:pPr>
              <w:rPr>
                <w:rFonts w:ascii="Times" w:hAnsi="Times"/>
              </w:rPr>
            </w:pPr>
          </w:p>
          <w:p w14:paraId="5447C909" w14:textId="77777777" w:rsidR="00EC43E4" w:rsidRDefault="00EC43E4">
            <w:pPr>
              <w:rPr>
                <w:rFonts w:ascii="Times" w:hAnsi="Times"/>
              </w:rPr>
            </w:pPr>
          </w:p>
          <w:p w14:paraId="60F846F1" w14:textId="77777777" w:rsidR="00EC43E4" w:rsidRDefault="00EC43E4">
            <w:pPr>
              <w:rPr>
                <w:rFonts w:ascii="Times" w:hAnsi="Times"/>
              </w:rPr>
            </w:pPr>
          </w:p>
          <w:p w14:paraId="2FC6823D" w14:textId="77777777" w:rsidR="00EC43E4" w:rsidRDefault="00EC43E4">
            <w:pPr>
              <w:rPr>
                <w:rFonts w:ascii="Times" w:hAnsi="Times"/>
              </w:rPr>
            </w:pPr>
          </w:p>
          <w:p w14:paraId="6D7F2D35" w14:textId="77777777" w:rsidR="00EC43E4" w:rsidRDefault="00EC43E4">
            <w:pPr>
              <w:rPr>
                <w:rFonts w:ascii="Times" w:hAnsi="Times"/>
              </w:rPr>
            </w:pPr>
          </w:p>
          <w:p w14:paraId="6FE7108D" w14:textId="28B994AD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Genesee County Health </w:t>
            </w:r>
            <w:proofErr w:type="spellStart"/>
            <w:r>
              <w:rPr>
                <w:rFonts w:ascii="Times" w:hAnsi="Times"/>
              </w:rPr>
              <w:t>Dept</w:t>
            </w:r>
            <w:proofErr w:type="spellEnd"/>
            <w:r>
              <w:rPr>
                <w:rFonts w:ascii="Times" w:hAnsi="Times"/>
              </w:rPr>
              <w:t xml:space="preserve"> and City of Flint issued a lead advisory.</w:t>
            </w:r>
          </w:p>
          <w:p w14:paraId="6931E51A" w14:textId="77777777" w:rsidR="00EC43E4" w:rsidRDefault="00EC43E4">
            <w:pPr>
              <w:rPr>
                <w:rFonts w:ascii="Times" w:hAnsi="Times"/>
              </w:rPr>
            </w:pPr>
          </w:p>
          <w:p w14:paraId="3A2EF84D" w14:textId="5FCEDE9A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They (and eventually other offices) began to educate residents on how to avoid or reduce exposure to lead:</w:t>
            </w:r>
          </w:p>
          <w:p w14:paraId="50A4DB85" w14:textId="4249DA88" w:rsidR="00EC43E4" w:rsidRDefault="00EC43E4">
            <w:pPr>
              <w:rPr>
                <w:rFonts w:ascii="Times" w:hAnsi="Times"/>
              </w:rPr>
            </w:pPr>
            <w:proofErr w:type="gramStart"/>
            <w:r>
              <w:rPr>
                <w:rFonts w:ascii="Times" w:hAnsi="Times"/>
              </w:rPr>
              <w:t>using</w:t>
            </w:r>
            <w:proofErr w:type="gramEnd"/>
            <w:r>
              <w:rPr>
                <w:rFonts w:ascii="Times" w:hAnsi="Times"/>
              </w:rPr>
              <w:t xml:space="preserve"> filters, bottled water, better nutrition, etc.</w:t>
            </w:r>
          </w:p>
          <w:p w14:paraId="42906B43" w14:textId="77777777" w:rsidR="00EC43E4" w:rsidRDefault="00EC43E4">
            <w:pPr>
              <w:rPr>
                <w:rFonts w:ascii="Times" w:hAnsi="Times"/>
              </w:rPr>
            </w:pPr>
          </w:p>
          <w:p w14:paraId="1E3EA89E" w14:textId="77777777" w:rsidR="00EC43E4" w:rsidRDefault="00EC43E4">
            <w:pPr>
              <w:rPr>
                <w:rFonts w:ascii="Times" w:hAnsi="Times"/>
              </w:rPr>
            </w:pPr>
          </w:p>
          <w:p w14:paraId="396FAE46" w14:textId="64D773BD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Oct. 2015    Water source is switched back to DWSD, but damage to pipes has been done.</w:t>
            </w:r>
          </w:p>
          <w:p w14:paraId="48425A7F" w14:textId="77777777" w:rsidR="00EC43E4" w:rsidRDefault="00EC43E4">
            <w:pPr>
              <w:rPr>
                <w:rFonts w:ascii="Times" w:hAnsi="Times"/>
              </w:rPr>
            </w:pPr>
          </w:p>
          <w:p w14:paraId="04822501" w14:textId="77777777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Provisions of water, testing, filters, some health care, more Head Start programs, some assistance replacing lead service lines…</w:t>
            </w:r>
          </w:p>
          <w:p w14:paraId="1C93DEAA" w14:textId="77777777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But damage to people has been done.</w:t>
            </w:r>
          </w:p>
          <w:p w14:paraId="6FD1E8F6" w14:textId="77777777" w:rsidR="00EC43E4" w:rsidRDefault="00EC43E4">
            <w:pPr>
              <w:rPr>
                <w:rFonts w:ascii="Times" w:hAnsi="Times"/>
              </w:rPr>
            </w:pPr>
          </w:p>
          <w:p w14:paraId="74B06741" w14:textId="7679D74C" w:rsidR="00EC43E4" w:rsidRDefault="00EC43E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The Flint Water Advisory Task Force issued its final report in </w:t>
            </w:r>
            <w:r w:rsidRPr="00EC43E4">
              <w:rPr>
                <w:rFonts w:ascii="Times" w:hAnsi="Times"/>
                <w:b/>
              </w:rPr>
              <w:t>March 2016</w:t>
            </w:r>
            <w:r>
              <w:rPr>
                <w:rFonts w:ascii="Times" w:hAnsi="Times"/>
              </w:rPr>
              <w:t>.  They identified MDEQ as the primary agency responsible for the crisis but also acknowledged the failures that occurred at other levels of gov’t:  the MI Department of Health and Human Services, the Governor’s office, the state-appointed Emergency Managers, as well as the EPA, the City of Flint and the Genesee County Health Department.</w:t>
            </w:r>
          </w:p>
        </w:tc>
      </w:tr>
    </w:tbl>
    <w:p w14:paraId="64711F7E" w14:textId="77777777" w:rsidR="00FF18FE" w:rsidRPr="0002352C" w:rsidRDefault="00FF18FE" w:rsidP="0007180A">
      <w:pPr>
        <w:rPr>
          <w:rFonts w:ascii="Times" w:hAnsi="Times"/>
        </w:rPr>
      </w:pPr>
    </w:p>
    <w:sectPr w:rsidR="00FF18FE" w:rsidRPr="0002352C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83A69"/>
    <w:multiLevelType w:val="hybridMultilevel"/>
    <w:tmpl w:val="9E0E2F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B77DF"/>
    <w:multiLevelType w:val="hybridMultilevel"/>
    <w:tmpl w:val="87289C32"/>
    <w:lvl w:ilvl="0" w:tplc="C4BE4E12">
      <w:start w:val="5"/>
      <w:numFmt w:val="bullet"/>
      <w:lvlText w:val="-"/>
      <w:lvlJc w:val="left"/>
      <w:pPr>
        <w:ind w:left="720" w:hanging="360"/>
      </w:pPr>
      <w:rPr>
        <w:rFonts w:ascii="Times" w:eastAsiaTheme="minorEastAsia" w:hAnsi="Time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555E66"/>
    <w:multiLevelType w:val="hybridMultilevel"/>
    <w:tmpl w:val="4C7E12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52C"/>
    <w:rsid w:val="00004B63"/>
    <w:rsid w:val="0002352C"/>
    <w:rsid w:val="0007180A"/>
    <w:rsid w:val="000E1E5A"/>
    <w:rsid w:val="000F0544"/>
    <w:rsid w:val="0011160B"/>
    <w:rsid w:val="00156B75"/>
    <w:rsid w:val="002025A1"/>
    <w:rsid w:val="00230513"/>
    <w:rsid w:val="00366C2E"/>
    <w:rsid w:val="003940F6"/>
    <w:rsid w:val="003E76D6"/>
    <w:rsid w:val="004B3712"/>
    <w:rsid w:val="004D335F"/>
    <w:rsid w:val="004E54F7"/>
    <w:rsid w:val="005527C8"/>
    <w:rsid w:val="00553C4D"/>
    <w:rsid w:val="00557FD0"/>
    <w:rsid w:val="005D4BDF"/>
    <w:rsid w:val="006819D3"/>
    <w:rsid w:val="006E558F"/>
    <w:rsid w:val="006F5453"/>
    <w:rsid w:val="00743F81"/>
    <w:rsid w:val="007815E7"/>
    <w:rsid w:val="00784AF4"/>
    <w:rsid w:val="007A0888"/>
    <w:rsid w:val="007A359F"/>
    <w:rsid w:val="00800746"/>
    <w:rsid w:val="00920321"/>
    <w:rsid w:val="00925348"/>
    <w:rsid w:val="00943551"/>
    <w:rsid w:val="0095582F"/>
    <w:rsid w:val="0099069B"/>
    <w:rsid w:val="009E2716"/>
    <w:rsid w:val="00A3050D"/>
    <w:rsid w:val="00A94795"/>
    <w:rsid w:val="00AE121D"/>
    <w:rsid w:val="00B441E7"/>
    <w:rsid w:val="00B66159"/>
    <w:rsid w:val="00B976BB"/>
    <w:rsid w:val="00C25DFD"/>
    <w:rsid w:val="00C45578"/>
    <w:rsid w:val="00C61CDF"/>
    <w:rsid w:val="00C61DE0"/>
    <w:rsid w:val="00CB31D9"/>
    <w:rsid w:val="00CC04DE"/>
    <w:rsid w:val="00D47A0D"/>
    <w:rsid w:val="00D53236"/>
    <w:rsid w:val="00D54446"/>
    <w:rsid w:val="00DC0A84"/>
    <w:rsid w:val="00DC3388"/>
    <w:rsid w:val="00E649CB"/>
    <w:rsid w:val="00EC43E4"/>
    <w:rsid w:val="00F566C7"/>
    <w:rsid w:val="00F667EE"/>
    <w:rsid w:val="00F84FD9"/>
    <w:rsid w:val="00FF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A092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69B"/>
    <w:pPr>
      <w:ind w:left="720"/>
      <w:contextualSpacing/>
    </w:pPr>
  </w:style>
  <w:style w:type="table" w:styleId="TableGrid">
    <w:name w:val="Table Grid"/>
    <w:basedOn w:val="TableNormal"/>
    <w:uiPriority w:val="59"/>
    <w:rsid w:val="00990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47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08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69B"/>
    <w:pPr>
      <w:ind w:left="720"/>
      <w:contextualSpacing/>
    </w:pPr>
  </w:style>
  <w:style w:type="table" w:styleId="TableGrid">
    <w:name w:val="Table Grid"/>
    <w:basedOn w:val="TableNormal"/>
    <w:uiPriority w:val="59"/>
    <w:rsid w:val="00990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47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08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epa.gov/dwstandardsregulations/background-drinking-water-standards-safe-drinking-water-act-sdwa" TargetMode="External"/><Relationship Id="rId7" Type="http://schemas.openxmlformats.org/officeDocument/2006/relationships/hyperlink" Target="https://www.epa.gov/dwregdev/how-epa-regulates-drinking-water-contaminants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1355</Words>
  <Characters>7729</Characters>
  <Application>Microsoft Macintosh Word</Application>
  <DocSecurity>0</DocSecurity>
  <Lines>64</Lines>
  <Paragraphs>18</Paragraphs>
  <ScaleCrop>false</ScaleCrop>
  <Company>University Laboratory High School</Company>
  <LinksUpToDate>false</LinksUpToDate>
  <CharactersWithSpaces>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Sharlene Denos</cp:lastModifiedBy>
  <cp:revision>2</cp:revision>
  <dcterms:created xsi:type="dcterms:W3CDTF">2016-12-02T17:04:00Z</dcterms:created>
  <dcterms:modified xsi:type="dcterms:W3CDTF">2016-12-02T17:04:00Z</dcterms:modified>
</cp:coreProperties>
</file>